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8.346001pt;margin-top:.000015pt;width:538.6pt;height:841.9pt;mso-position-horizontal-relative:page;mso-position-vertical-relative:page;z-index:-15853568" id="docshapegroup1" coordorigin="567,0" coordsize="10772,16838">
            <v:shape style="position:absolute;left:566;top:566;width:10772;height:15704" id="docshape2" coordorigin="567,567" coordsize="10772,15704" path="m11339,567l567,567,567,2268,567,14570,567,16271,11339,16271,11339,14570,11339,2268,11339,567xe" filled="true" fillcolor="#cccab9" stroked="false">
              <v:path arrowok="t"/>
              <v:fill type="solid"/>
            </v:shape>
            <v:rect style="position:absolute;left:785;top:775;width:10335;height:15268" id="docshape3" filled="false" stroked="true" strokeweight="2pt" strokecolor="#ffffff">
              <v:stroke dashstyle="solid"/>
            </v:rect>
            <v:rect style="position:absolute;left:3401;top:14570;width:5103;height:2268" id="docshape4" filled="true" fillcolor="#c76127" stroked="false">
              <v:fill type="solid"/>
            </v:rect>
            <v:shape style="position:absolute;left:3262;top:4818;width:3995;height:2069" type="#_x0000_t75" id="docshape5" stroked="false">
              <v:imagedata r:id="rId5" o:title=""/>
            </v:shape>
            <v:shape style="position:absolute;left:7253;top:4818;width:1333;height:2759" type="#_x0000_t75" id="docshape6" stroked="false">
              <v:imagedata r:id="rId6" o:title=""/>
            </v:shape>
            <v:shape style="position:absolute;left:3262;top:6883;width:3995;height:2073" type="#_x0000_t75" id="docshape7" stroked="false">
              <v:imagedata r:id="rId7" o:title=""/>
            </v:shape>
            <v:shape style="position:absolute;left:7253;top:7573;width:1333;height:2763" type="#_x0000_t75" id="docshape8" stroked="false">
              <v:imagedata r:id="rId8" o:title=""/>
            </v:shape>
            <v:shape style="position:absolute;left:3262;top:8951;width:3995;height:2073" type="#_x0000_t75" id="docshape9" stroked="false">
              <v:imagedata r:id="rId9" o:title=""/>
            </v:shape>
            <v:shape style="position:absolute;left:7253;top:10331;width:1333;height:2763" type="#_x0000_t75" id="docshape10" stroked="false">
              <v:imagedata r:id="rId10" o:title=""/>
            </v:shape>
            <v:shape style="position:absolute;left:3262;top:11020;width:3995;height:2075" type="#_x0000_t75" id="docshape11" stroked="false">
              <v:imagedata r:id="rId11" o:title=""/>
            </v:shape>
            <v:shape style="position:absolute;left:3262;top:13090;width:5323;height:1379" type="#_x0000_t75" id="docshape12" stroked="false">
              <v:imagedata r:id="rId12" o:title=""/>
            </v:shape>
            <v:shape style="position:absolute;left:6738;top:15049;width:356;height:37" id="docshape13" coordorigin="6738,15049" coordsize="356,37" path="m6759,15049l6738,15049,6738,15085,6759,15085,6759,15049xm7093,15049l7072,15049,7072,15085,7093,15085,7093,15049xe" filled="true" fillcolor="#ffffff" stroked="false">
              <v:path arrowok="t"/>
              <v:fill type="solid"/>
            </v:shape>
            <v:shape style="position:absolute;left:4677;top:14909;width:2552;height:972" type="#_x0000_t75" id="docshape14" stroked="false">
              <v:imagedata r:id="rId13" o:title=""/>
            </v:shape>
            <v:rect style="position:absolute;left:3401;top:0;width:5103;height:2268" id="docshape15" filled="true" fillcolor="#c76127" stroked="false">
              <v:fill type="solid"/>
            </v:rect>
            <v:shape style="position:absolute;left:5285;top:566;width:1334;height:1321" type="#_x0000_t75" id="docshape16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Title"/>
        <w:spacing w:line="641" w:lineRule="exact"/>
        <w:ind w:left="3375" w:right="3367" w:firstLine="0"/>
      </w:pPr>
      <w:r>
        <w:rPr>
          <w:color w:val="C76127"/>
        </w:rPr>
        <w:t>VEGLIA</w:t>
      </w:r>
    </w:p>
    <w:p>
      <w:pPr>
        <w:pStyle w:val="Title"/>
        <w:spacing w:line="165" w:lineRule="auto" w:before="92"/>
      </w:pPr>
      <w:r>
        <w:rPr>
          <w:color w:val="C76127"/>
        </w:rPr>
        <w:t>DI</w:t>
      </w:r>
      <w:r>
        <w:rPr>
          <w:color w:val="C76127"/>
          <w:spacing w:val="1"/>
        </w:rPr>
        <w:t> </w:t>
      </w:r>
      <w:r>
        <w:rPr>
          <w:color w:val="C76127"/>
        </w:rPr>
        <w:t>PREGHIERA</w:t>
      </w:r>
      <w:r>
        <w:rPr>
          <w:color w:val="C76127"/>
          <w:spacing w:val="-189"/>
        </w:rPr>
        <w:t> </w:t>
      </w:r>
      <w:r>
        <w:rPr>
          <w:color w:val="C76127"/>
        </w:rPr>
        <w:t>VOCAZIONALE</w:t>
      </w: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spacing w:before="6"/>
        <w:rPr>
          <w:rFonts w:ascii="Gotham Bold"/>
          <w:b/>
          <w:sz w:val="17"/>
        </w:rPr>
      </w:pPr>
    </w:p>
    <w:p>
      <w:pPr>
        <w:spacing w:before="12"/>
        <w:ind w:left="3367" w:right="3367" w:firstLine="0"/>
        <w:jc w:val="center"/>
        <w:rPr>
          <w:rFonts w:ascii="Gotham Bold"/>
          <w:b/>
          <w:sz w:val="26"/>
        </w:rPr>
      </w:pPr>
      <w:r>
        <w:rPr>
          <w:rFonts w:ascii="Gotham Bold"/>
          <w:b/>
          <w:color w:val="FFFFFF"/>
          <w:sz w:val="26"/>
        </w:rPr>
        <w:t>Ufficio Liturgico</w:t>
      </w:r>
    </w:p>
    <w:p>
      <w:pPr>
        <w:spacing w:after="0"/>
        <w:jc w:val="center"/>
        <w:rPr>
          <w:rFonts w:ascii="Gotham Bold"/>
          <w:sz w:val="26"/>
        </w:rPr>
        <w:sectPr>
          <w:type w:val="continuous"/>
          <w:pgSz w:w="11910" w:h="16840"/>
          <w:pgMar w:top="1580" w:bottom="280" w:left="1300" w:right="1300"/>
        </w:sectPr>
      </w:pPr>
    </w:p>
    <w:p>
      <w:pPr>
        <w:pStyle w:val="BodyText"/>
        <w:spacing w:before="4"/>
        <w:rPr>
          <w:rFonts w:ascii="Gotham Bold"/>
          <w:b/>
          <w:sz w:val="14"/>
        </w:rPr>
      </w:pPr>
    </w:p>
    <w:p>
      <w:pPr>
        <w:spacing w:after="0"/>
        <w:rPr>
          <w:rFonts w:ascii="Gotham Bold"/>
          <w:sz w:val="14"/>
        </w:rPr>
        <w:sectPr>
          <w:pgSz w:w="11910" w:h="16840"/>
          <w:pgMar w:top="1580" w:bottom="280" w:left="1300" w:right="1300"/>
        </w:sectPr>
      </w:pPr>
    </w:p>
    <w:p>
      <w:pPr>
        <w:spacing w:line="486" w:lineRule="exact" w:before="0"/>
        <w:ind w:left="947" w:right="0" w:firstLine="0"/>
        <w:jc w:val="left"/>
        <w:rPr>
          <w:rFonts w:ascii="Gotham Bold"/>
          <w:b/>
          <w:sz w:val="36"/>
        </w:rPr>
      </w:pPr>
      <w:r>
        <w:rPr>
          <w:rFonts w:ascii="Gotham Bold"/>
          <w:b/>
          <w:color w:val="C4122F"/>
          <w:sz w:val="36"/>
        </w:rPr>
        <w:t>VEGLIA</w:t>
      </w:r>
      <w:r>
        <w:rPr>
          <w:rFonts w:ascii="Gotham Bold"/>
          <w:b/>
          <w:color w:val="C4122F"/>
          <w:spacing w:val="64"/>
          <w:sz w:val="36"/>
        </w:rPr>
        <w:t> </w:t>
      </w:r>
      <w:r>
        <w:rPr>
          <w:rFonts w:ascii="Gotham Bold"/>
          <w:b/>
          <w:color w:val="C4122F"/>
          <w:sz w:val="36"/>
        </w:rPr>
        <w:t>DI</w:t>
      </w:r>
      <w:r>
        <w:rPr>
          <w:rFonts w:ascii="Gotham Bold"/>
          <w:b/>
          <w:color w:val="C4122F"/>
          <w:spacing w:val="64"/>
          <w:sz w:val="36"/>
        </w:rPr>
        <w:t> </w:t>
      </w:r>
      <w:r>
        <w:rPr>
          <w:rFonts w:ascii="Gotham Bold"/>
          <w:b/>
          <w:color w:val="C4122F"/>
          <w:sz w:val="36"/>
        </w:rPr>
        <w:t>PREGHIERA</w:t>
      </w:r>
      <w:r>
        <w:rPr>
          <w:rFonts w:ascii="Gotham Bold"/>
          <w:b/>
          <w:color w:val="C4122F"/>
          <w:spacing w:val="65"/>
          <w:sz w:val="36"/>
        </w:rPr>
        <w:t> </w:t>
      </w:r>
      <w:r>
        <w:rPr>
          <w:rFonts w:ascii="Gotham Bold"/>
          <w:b/>
          <w:color w:val="C4122F"/>
          <w:sz w:val="36"/>
        </w:rPr>
        <w:t>VOCAZIONALE</w:t>
      </w: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spacing w:before="13"/>
        <w:rPr>
          <w:rFonts w:ascii="Gotham Bold"/>
          <w:b/>
          <w:sz w:val="15"/>
        </w:rPr>
      </w:pPr>
    </w:p>
    <w:p>
      <w:pPr>
        <w:pStyle w:val="Heading1"/>
        <w:spacing w:before="18"/>
        <w:ind w:left="117"/>
      </w:pPr>
      <w:r>
        <w:rPr>
          <w:color w:val="C4122F"/>
        </w:rPr>
        <w:t>INTRODUZIONE</w:t>
      </w:r>
    </w:p>
    <w:p>
      <w:pPr>
        <w:spacing w:line="247" w:lineRule="auto" w:before="125"/>
        <w:ind w:left="117" w:right="113" w:firstLine="0"/>
        <w:jc w:val="both"/>
        <w:rPr>
          <w:sz w:val="24"/>
        </w:rPr>
      </w:pPr>
      <w:r>
        <w:rPr>
          <w:color w:val="231F20"/>
          <w:sz w:val="24"/>
        </w:rPr>
        <w:t>Attraverso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questa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esperienza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ecclesiale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della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peregrinatio,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vogliamo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rivivere</w:t>
      </w:r>
      <w:r>
        <w:rPr>
          <w:color w:val="231F20"/>
          <w:spacing w:val="-70"/>
          <w:sz w:val="24"/>
        </w:rPr>
        <w:t> </w:t>
      </w:r>
      <w:r>
        <w:rPr>
          <w:color w:val="231F20"/>
          <w:sz w:val="24"/>
        </w:rPr>
        <w:t>l’itinerario di fede e di discernimento che bene si coniugano con il pellegri-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naggio che il Santo Padre invita ad intraprendere come cammino di conver-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sione e di speranza. </w:t>
      </w:r>
      <w:r>
        <w:rPr>
          <w:rFonts w:ascii="Gotham Bold" w:hAnsi="Gotham Bold"/>
          <w:b/>
          <w:i/>
          <w:color w:val="231F20"/>
          <w:sz w:val="24"/>
        </w:rPr>
        <w:t>Il giubileo chiede di mettersi in cammino e di superare</w:t>
      </w:r>
      <w:r>
        <w:rPr>
          <w:rFonts w:ascii="Gotham Bold" w:hAnsi="Gotham Bold"/>
          <w:b/>
          <w:i/>
          <w:color w:val="231F20"/>
          <w:spacing w:val="-69"/>
          <w:sz w:val="24"/>
        </w:rPr>
        <w:t> </w:t>
      </w:r>
      <w:r>
        <w:rPr>
          <w:rFonts w:ascii="Gotham Bold" w:hAnsi="Gotham Bold"/>
          <w:b/>
          <w:i/>
          <w:color w:val="231F20"/>
          <w:sz w:val="24"/>
        </w:rPr>
        <w:t>alcuni confini. </w:t>
      </w:r>
      <w:r>
        <w:rPr>
          <w:color w:val="231F20"/>
          <w:sz w:val="24"/>
        </w:rPr>
        <w:t>Quando ci muoviamo, infatti, non cambiamo solamente un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luogo, ma trasformiamo noi stessi. Per questo, è importante prepararsi, pia-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nificare il tragitto e conoscere la meta. In questo senso il pellegrinaggio che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caratterizza questo anno inizia prima del viaggio stesso: il suo punto di par-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tenza è la decisione di farlo. </w:t>
      </w:r>
      <w:r>
        <w:rPr>
          <w:rFonts w:ascii="Gotham Bold" w:hAnsi="Gotham Bold"/>
          <w:b/>
          <w:i/>
          <w:color w:val="231F20"/>
          <w:sz w:val="24"/>
        </w:rPr>
        <w:t>La Porta Santa, poi, assume un significato par-</w:t>
      </w:r>
      <w:r>
        <w:rPr>
          <w:rFonts w:ascii="Gotham Bold" w:hAnsi="Gotham Bold"/>
          <w:b/>
          <w:i/>
          <w:color w:val="231F20"/>
          <w:spacing w:val="-69"/>
          <w:sz w:val="24"/>
        </w:rPr>
        <w:t> </w:t>
      </w:r>
      <w:r>
        <w:rPr>
          <w:rFonts w:ascii="Gotham Bold" w:hAnsi="Gotham Bold"/>
          <w:b/>
          <w:i/>
          <w:color w:val="231F20"/>
          <w:sz w:val="24"/>
        </w:rPr>
        <w:t>ticolare: è il segno più caratteristico, perché la meta è poterla varcare. </w:t>
      </w:r>
      <w:r>
        <w:rPr>
          <w:color w:val="231F20"/>
          <w:sz w:val="24"/>
        </w:rPr>
        <w:t>Dal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punto di vista della pastorale vocazionale è occasione per tornare a riflette-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re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lavorare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sul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desiderio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che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è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il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motore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della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scelta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che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si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traduce</w:t>
      </w:r>
    </w:p>
    <w:p>
      <w:pPr>
        <w:pStyle w:val="BodyText"/>
        <w:spacing w:line="247" w:lineRule="auto" w:before="5"/>
        <w:ind w:left="117" w:right="114"/>
        <w:jc w:val="both"/>
      </w:pPr>
      <w:r>
        <w:rPr>
          <w:color w:val="231F20"/>
        </w:rPr>
        <w:t>– nella scelta vocazionale – nella volontà di spendere la vita per amore di</w:t>
      </w:r>
      <w:r>
        <w:rPr>
          <w:color w:val="231F20"/>
          <w:spacing w:val="1"/>
        </w:rPr>
        <w:t> </w:t>
      </w:r>
      <w:r>
        <w:rPr>
          <w:color w:val="231F20"/>
        </w:rPr>
        <w:t>qualcuno, in quel preciso luogo e insieme a quelle persone (presbiterio, co-</w:t>
      </w:r>
      <w:r>
        <w:rPr>
          <w:color w:val="231F20"/>
          <w:spacing w:val="1"/>
        </w:rPr>
        <w:t> </w:t>
      </w:r>
      <w:r>
        <w:rPr>
          <w:color w:val="231F20"/>
        </w:rPr>
        <w:t>munità</w:t>
      </w:r>
      <w:r>
        <w:rPr>
          <w:color w:val="231F20"/>
          <w:spacing w:val="20"/>
        </w:rPr>
        <w:t> </w:t>
      </w:r>
      <w:r>
        <w:rPr>
          <w:color w:val="231F20"/>
        </w:rPr>
        <w:t>di</w:t>
      </w:r>
      <w:r>
        <w:rPr>
          <w:color w:val="231F20"/>
          <w:spacing w:val="20"/>
        </w:rPr>
        <w:t> </w:t>
      </w:r>
      <w:r>
        <w:rPr>
          <w:color w:val="231F20"/>
        </w:rPr>
        <w:t>vita</w:t>
      </w:r>
      <w:r>
        <w:rPr>
          <w:color w:val="231F20"/>
          <w:spacing w:val="20"/>
        </w:rPr>
        <w:t> </w:t>
      </w:r>
      <w:r>
        <w:rPr>
          <w:color w:val="231F20"/>
        </w:rPr>
        <w:t>consacrata,</w:t>
      </w:r>
      <w:r>
        <w:rPr>
          <w:color w:val="231F20"/>
          <w:spacing w:val="20"/>
        </w:rPr>
        <w:t> </w:t>
      </w:r>
      <w:r>
        <w:rPr>
          <w:color w:val="231F20"/>
        </w:rPr>
        <w:t>lavoro,</w:t>
      </w:r>
      <w:r>
        <w:rPr>
          <w:color w:val="231F20"/>
          <w:spacing w:val="20"/>
        </w:rPr>
        <w:t> </w:t>
      </w:r>
      <w:r>
        <w:rPr>
          <w:color w:val="231F20"/>
        </w:rPr>
        <w:t>educazione,</w:t>
      </w:r>
      <w:r>
        <w:rPr>
          <w:color w:val="231F20"/>
          <w:spacing w:val="20"/>
        </w:rPr>
        <w:t> </w:t>
      </w:r>
      <w:r>
        <w:rPr>
          <w:color w:val="231F20"/>
        </w:rPr>
        <w:t>famiglia,</w:t>
      </w:r>
      <w:r>
        <w:rPr>
          <w:color w:val="231F20"/>
          <w:spacing w:val="20"/>
        </w:rPr>
        <w:t> </w:t>
      </w:r>
      <w:r>
        <w:rPr>
          <w:color w:val="231F20"/>
        </w:rPr>
        <w:t>missione)</w:t>
      </w:r>
      <w:r>
        <w:rPr>
          <w:color w:val="231F20"/>
          <w:spacing w:val="20"/>
        </w:rPr>
        <w:t> </w:t>
      </w:r>
      <w:r>
        <w:rPr>
          <w:color w:val="231F20"/>
        </w:rPr>
        <w:t>che</w:t>
      </w:r>
      <w:r>
        <w:rPr>
          <w:color w:val="231F20"/>
          <w:spacing w:val="20"/>
        </w:rPr>
        <w:t> </w:t>
      </w:r>
      <w:r>
        <w:rPr>
          <w:color w:val="231F20"/>
        </w:rPr>
        <w:t>sono</w:t>
      </w:r>
      <w:r>
        <w:rPr>
          <w:color w:val="231F20"/>
          <w:spacing w:val="-69"/>
        </w:rPr>
        <w:t> </w:t>
      </w:r>
      <w:r>
        <w:rPr>
          <w:color w:val="231F20"/>
        </w:rPr>
        <w:t>il</w:t>
      </w:r>
      <w:r>
        <w:rPr>
          <w:color w:val="231F20"/>
          <w:spacing w:val="27"/>
        </w:rPr>
        <w:t> </w:t>
      </w:r>
      <w:r>
        <w:rPr>
          <w:color w:val="231F20"/>
        </w:rPr>
        <w:t>concretizzarsi</w:t>
      </w:r>
      <w:r>
        <w:rPr>
          <w:color w:val="231F20"/>
          <w:spacing w:val="28"/>
        </w:rPr>
        <w:t> </w:t>
      </w:r>
      <w:r>
        <w:rPr>
          <w:color w:val="231F20"/>
        </w:rPr>
        <w:t>della</w:t>
      </w:r>
      <w:r>
        <w:rPr>
          <w:color w:val="231F20"/>
          <w:spacing w:val="28"/>
        </w:rPr>
        <w:t> </w:t>
      </w:r>
      <w:r>
        <w:rPr>
          <w:color w:val="231F20"/>
        </w:rPr>
        <w:t>promessa</w:t>
      </w:r>
      <w:r>
        <w:rPr>
          <w:color w:val="231F20"/>
          <w:spacing w:val="28"/>
        </w:rPr>
        <w:t> </w:t>
      </w:r>
      <w:r>
        <w:rPr>
          <w:color w:val="231F20"/>
        </w:rPr>
        <w:t>ricevuta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8"/>
        </w:rPr>
        <w:t> </w:t>
      </w:r>
      <w:r>
        <w:rPr>
          <w:color w:val="231F20"/>
        </w:rPr>
        <w:t>discreta</w:t>
      </w:r>
      <w:r>
        <w:rPr>
          <w:color w:val="231F20"/>
          <w:spacing w:val="28"/>
        </w:rPr>
        <w:t> </w:t>
      </w:r>
      <w:r>
        <w:rPr>
          <w:color w:val="231F20"/>
        </w:rPr>
        <w:t>all’interno</w:t>
      </w:r>
      <w:r>
        <w:rPr>
          <w:color w:val="231F20"/>
          <w:spacing w:val="28"/>
        </w:rPr>
        <w:t> </w:t>
      </w:r>
      <w:r>
        <w:rPr>
          <w:color w:val="231F20"/>
        </w:rPr>
        <w:t>della</w:t>
      </w:r>
      <w:r>
        <w:rPr>
          <w:color w:val="231F20"/>
          <w:spacing w:val="27"/>
        </w:rPr>
        <w:t> </w:t>
      </w:r>
      <w:r>
        <w:rPr>
          <w:color w:val="231F20"/>
        </w:rPr>
        <w:t>Chiesa.</w:t>
      </w:r>
      <w:r>
        <w:rPr>
          <w:color w:val="231F20"/>
          <w:spacing w:val="-69"/>
        </w:rPr>
        <w:t> </w:t>
      </w:r>
      <w:r>
        <w:rPr>
          <w:color w:val="231F20"/>
        </w:rPr>
        <w:t>Il giubileo è un segno di riconciliazione, perché apre un ‘tempo favorevole’</w:t>
      </w:r>
      <w:r>
        <w:rPr>
          <w:color w:val="231F20"/>
          <w:spacing w:val="1"/>
        </w:rPr>
        <w:t> </w:t>
      </w:r>
      <w:r>
        <w:rPr>
          <w:color w:val="231F20"/>
        </w:rPr>
        <w:t>(cfr. 2Cor 6,2) per la conversione personale e comunitaria. Si mette Dio al</w:t>
      </w:r>
      <w:r>
        <w:rPr>
          <w:color w:val="231F20"/>
          <w:spacing w:val="1"/>
        </w:rPr>
        <w:t> </w:t>
      </w:r>
      <w:r>
        <w:rPr>
          <w:color w:val="231F20"/>
        </w:rPr>
        <w:t>centro</w:t>
      </w:r>
      <w:r>
        <w:rPr>
          <w:color w:val="231F20"/>
          <w:spacing w:val="32"/>
        </w:rPr>
        <w:t> </w:t>
      </w:r>
      <w:r>
        <w:rPr>
          <w:color w:val="231F20"/>
        </w:rPr>
        <w:t>della</w:t>
      </w:r>
      <w:r>
        <w:rPr>
          <w:color w:val="231F20"/>
          <w:spacing w:val="33"/>
        </w:rPr>
        <w:t> </w:t>
      </w:r>
      <w:r>
        <w:rPr>
          <w:color w:val="231F20"/>
        </w:rPr>
        <w:t>propria</w:t>
      </w:r>
      <w:r>
        <w:rPr>
          <w:color w:val="231F20"/>
          <w:spacing w:val="33"/>
        </w:rPr>
        <w:t> </w:t>
      </w:r>
      <w:r>
        <w:rPr>
          <w:color w:val="231F20"/>
        </w:rPr>
        <w:t>esistenza,</w:t>
      </w:r>
      <w:r>
        <w:rPr>
          <w:color w:val="231F20"/>
          <w:spacing w:val="33"/>
        </w:rPr>
        <w:t> </w:t>
      </w:r>
      <w:r>
        <w:rPr>
          <w:color w:val="231F20"/>
        </w:rPr>
        <w:t>muovendosi</w:t>
      </w:r>
      <w:r>
        <w:rPr>
          <w:color w:val="231F20"/>
          <w:spacing w:val="33"/>
        </w:rPr>
        <w:t> </w:t>
      </w:r>
      <w:r>
        <w:rPr>
          <w:color w:val="231F20"/>
        </w:rPr>
        <w:t>verso</w:t>
      </w:r>
      <w:r>
        <w:rPr>
          <w:color w:val="231F20"/>
          <w:spacing w:val="33"/>
        </w:rPr>
        <w:t> </w:t>
      </w:r>
      <w:r>
        <w:rPr>
          <w:color w:val="231F20"/>
        </w:rPr>
        <w:t>di</w:t>
      </w:r>
      <w:r>
        <w:rPr>
          <w:color w:val="231F20"/>
          <w:spacing w:val="33"/>
        </w:rPr>
        <w:t> </w:t>
      </w:r>
      <w:r>
        <w:rPr>
          <w:color w:val="231F20"/>
        </w:rPr>
        <w:t>Lui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3"/>
        </w:rPr>
        <w:t> </w:t>
      </w:r>
      <w:r>
        <w:rPr>
          <w:color w:val="231F20"/>
        </w:rPr>
        <w:t>riconoscendone</w:t>
      </w:r>
      <w:r>
        <w:rPr>
          <w:color w:val="231F20"/>
          <w:spacing w:val="-69"/>
        </w:rPr>
        <w:t> </w:t>
      </w:r>
      <w:r>
        <w:rPr>
          <w:color w:val="231F20"/>
        </w:rPr>
        <w:t>il primato. Una conversione del cuore nella dimensione della lotta spirituale</w:t>
      </w:r>
      <w:r>
        <w:rPr>
          <w:color w:val="231F20"/>
          <w:spacing w:val="1"/>
        </w:rPr>
        <w:t> </w:t>
      </w:r>
      <w:r>
        <w:rPr>
          <w:color w:val="231F20"/>
        </w:rPr>
        <w:t>che trova la sua radice nel combattimento tra la paura della morte che fa</w:t>
      </w:r>
      <w:r>
        <w:rPr>
          <w:color w:val="231F20"/>
          <w:spacing w:val="1"/>
        </w:rPr>
        <w:t> </w:t>
      </w:r>
      <w:r>
        <w:rPr>
          <w:color w:val="231F20"/>
        </w:rPr>
        <w:t>sentire la tentazione di ‘salvare se stessi’ e l’esperienza della vita nuova che</w:t>
      </w:r>
      <w:r>
        <w:rPr>
          <w:color w:val="231F20"/>
          <w:spacing w:val="1"/>
        </w:rPr>
        <w:t> </w:t>
      </w:r>
      <w:r>
        <w:rPr>
          <w:color w:val="231F20"/>
        </w:rPr>
        <w:t>guadagna</w:t>
      </w:r>
      <w:r>
        <w:rPr>
          <w:color w:val="231F20"/>
          <w:spacing w:val="32"/>
        </w:rPr>
        <w:t> </w:t>
      </w:r>
      <w:r>
        <w:rPr>
          <w:color w:val="231F20"/>
        </w:rPr>
        <w:t>la</w:t>
      </w:r>
      <w:r>
        <w:rPr>
          <w:color w:val="231F20"/>
          <w:spacing w:val="33"/>
        </w:rPr>
        <w:t> </w:t>
      </w:r>
      <w:r>
        <w:rPr>
          <w:color w:val="231F20"/>
        </w:rPr>
        <w:t>certezza</w:t>
      </w:r>
      <w:r>
        <w:rPr>
          <w:color w:val="231F20"/>
          <w:spacing w:val="33"/>
        </w:rPr>
        <w:t> </w:t>
      </w:r>
      <w:r>
        <w:rPr>
          <w:color w:val="231F20"/>
        </w:rPr>
        <w:t>del</w:t>
      </w:r>
      <w:r>
        <w:rPr>
          <w:color w:val="231F20"/>
          <w:spacing w:val="33"/>
        </w:rPr>
        <w:t> </w:t>
      </w:r>
      <w:r>
        <w:rPr>
          <w:color w:val="231F20"/>
        </w:rPr>
        <w:t>riconoscersi</w:t>
      </w:r>
      <w:r>
        <w:rPr>
          <w:color w:val="231F20"/>
          <w:spacing w:val="33"/>
        </w:rPr>
        <w:t> </w:t>
      </w:r>
      <w:r>
        <w:rPr>
          <w:color w:val="231F20"/>
        </w:rPr>
        <w:t>come</w:t>
      </w:r>
      <w:r>
        <w:rPr>
          <w:color w:val="231F20"/>
          <w:spacing w:val="33"/>
        </w:rPr>
        <w:t> </w:t>
      </w:r>
      <w:r>
        <w:rPr>
          <w:color w:val="231F20"/>
        </w:rPr>
        <w:t>figli</w:t>
      </w:r>
      <w:r>
        <w:rPr>
          <w:color w:val="231F20"/>
          <w:spacing w:val="33"/>
        </w:rPr>
        <w:t> </w:t>
      </w:r>
      <w:r>
        <w:rPr>
          <w:color w:val="231F20"/>
        </w:rPr>
        <w:t>di</w:t>
      </w:r>
      <w:r>
        <w:rPr>
          <w:color w:val="231F20"/>
          <w:spacing w:val="33"/>
        </w:rPr>
        <w:t> </w:t>
      </w:r>
      <w:r>
        <w:rPr>
          <w:color w:val="231F20"/>
        </w:rPr>
        <w:t>Dio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2"/>
        </w:rPr>
        <w:t> </w:t>
      </w:r>
      <w:r>
        <w:rPr>
          <w:color w:val="231F20"/>
        </w:rPr>
        <w:t>vivere</w:t>
      </w:r>
      <w:r>
        <w:rPr>
          <w:color w:val="231F20"/>
          <w:spacing w:val="33"/>
        </w:rPr>
        <w:t> </w:t>
      </w:r>
      <w:r>
        <w:rPr>
          <w:color w:val="231F20"/>
        </w:rPr>
        <w:t>nella</w:t>
      </w:r>
      <w:r>
        <w:rPr>
          <w:color w:val="231F20"/>
          <w:spacing w:val="33"/>
        </w:rPr>
        <w:t> </w:t>
      </w:r>
      <w:r>
        <w:rPr>
          <w:color w:val="231F20"/>
        </w:rPr>
        <w:t>vita</w:t>
      </w:r>
      <w:r>
        <w:rPr>
          <w:color w:val="231F20"/>
          <w:spacing w:val="-69"/>
        </w:rPr>
        <w:t> </w:t>
      </w:r>
      <w:r>
        <w:rPr>
          <w:color w:val="231F20"/>
        </w:rPr>
        <w:t>del Risorto. La riconciliazione, sorella del Battesimo è eminente esperienza</w:t>
      </w:r>
      <w:r>
        <w:rPr>
          <w:color w:val="231F20"/>
          <w:spacing w:val="1"/>
        </w:rPr>
        <w:t> </w:t>
      </w:r>
      <w:r>
        <w:rPr>
          <w:color w:val="231F20"/>
        </w:rPr>
        <w:t>vocazionale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rinascita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ripresa</w:t>
      </w:r>
      <w:r>
        <w:rPr>
          <w:color w:val="231F20"/>
          <w:spacing w:val="18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cammino.</w:t>
      </w:r>
    </w:p>
    <w:p>
      <w:pPr>
        <w:pStyle w:val="BodyText"/>
        <w:spacing w:line="247" w:lineRule="auto" w:before="120"/>
        <w:ind w:left="117" w:right="114"/>
        <w:jc w:val="both"/>
      </w:pPr>
      <w:r>
        <w:rPr>
          <w:color w:val="231F20"/>
        </w:rPr>
        <w:t>Un cammino reso possibile dalla possibilità che Dio ancora una volta dà</w:t>
      </w:r>
      <w:r>
        <w:rPr>
          <w:color w:val="231F20"/>
          <w:spacing w:val="1"/>
        </w:rPr>
        <w:t> </w:t>
      </w:r>
      <w:r>
        <w:rPr>
          <w:color w:val="231F20"/>
        </w:rPr>
        <w:t>all’uomo. Come ricordava papa Francesco nella bolla di indizione dell’anno</w:t>
      </w:r>
      <w:r>
        <w:rPr>
          <w:color w:val="231F20"/>
          <w:spacing w:val="1"/>
        </w:rPr>
        <w:t> </w:t>
      </w:r>
      <w:r>
        <w:rPr>
          <w:color w:val="231F20"/>
        </w:rPr>
        <w:t>santo straordinario del 2015: ‘La misericordia non è contraria alla giustizia</w:t>
      </w:r>
      <w:r>
        <w:rPr>
          <w:color w:val="231F20"/>
          <w:spacing w:val="1"/>
        </w:rPr>
        <w:t> </w:t>
      </w:r>
      <w:r>
        <w:rPr>
          <w:color w:val="231F20"/>
        </w:rPr>
        <w:t>ma esprime il comportamento di Dio verso il peccatore, offrendogli un’ul-</w:t>
      </w:r>
      <w:r>
        <w:rPr>
          <w:color w:val="231F20"/>
          <w:spacing w:val="1"/>
        </w:rPr>
        <w:t> </w:t>
      </w:r>
      <w:r>
        <w:rPr>
          <w:color w:val="231F20"/>
        </w:rPr>
        <w:t>teriore possibilità per ravvedersi, convertirsi e credere […]. Questa giustizia</w:t>
      </w:r>
      <w:r>
        <w:rPr>
          <w:color w:val="231F20"/>
          <w:spacing w:val="1"/>
        </w:rPr>
        <w:t> </w:t>
      </w:r>
      <w:r>
        <w:rPr>
          <w:color w:val="231F20"/>
        </w:rPr>
        <w:t>di Dio è la misericordia concessa a tutti come grazia in forza della morte e</w:t>
      </w:r>
      <w:r>
        <w:rPr>
          <w:color w:val="231F20"/>
          <w:spacing w:val="1"/>
        </w:rPr>
        <w:t> </w:t>
      </w:r>
      <w:r>
        <w:rPr>
          <w:color w:val="231F20"/>
        </w:rPr>
        <w:t>risurrezione</w:t>
      </w:r>
      <w:r>
        <w:rPr>
          <w:color w:val="231F20"/>
          <w:spacing w:val="22"/>
        </w:rPr>
        <w:t> </w:t>
      </w:r>
      <w:r>
        <w:rPr>
          <w:color w:val="231F20"/>
        </w:rPr>
        <w:t>di</w:t>
      </w:r>
      <w:r>
        <w:rPr>
          <w:color w:val="231F20"/>
          <w:spacing w:val="22"/>
        </w:rPr>
        <w:t> </w:t>
      </w:r>
      <w:r>
        <w:rPr>
          <w:color w:val="231F20"/>
        </w:rPr>
        <w:t>Gesù</w:t>
      </w:r>
      <w:r>
        <w:rPr>
          <w:color w:val="231F20"/>
          <w:spacing w:val="23"/>
        </w:rPr>
        <w:t> </w:t>
      </w:r>
      <w:r>
        <w:rPr>
          <w:color w:val="231F20"/>
        </w:rPr>
        <w:t>Cristo.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rFonts w:ascii="Gotham Bold" w:hAnsi="Gotham Bold"/>
          <w:b/>
          <w:color w:val="231F20"/>
        </w:rPr>
        <w:t>Croce</w:t>
      </w:r>
      <w:r>
        <w:rPr>
          <w:rFonts w:ascii="Gotham Bold" w:hAnsi="Gotham Bold"/>
          <w:b/>
          <w:color w:val="231F20"/>
          <w:spacing w:val="23"/>
        </w:rPr>
        <w:t> </w:t>
      </w:r>
      <w:r>
        <w:rPr>
          <w:rFonts w:ascii="Gotham Bold" w:hAnsi="Gotham Bold"/>
          <w:b/>
          <w:color w:val="231F20"/>
        </w:rPr>
        <w:t>di</w:t>
      </w:r>
      <w:r>
        <w:rPr>
          <w:rFonts w:ascii="Gotham Bold" w:hAnsi="Gotham Bold"/>
          <w:b/>
          <w:color w:val="231F20"/>
          <w:spacing w:val="22"/>
        </w:rPr>
        <w:t> </w:t>
      </w:r>
      <w:r>
        <w:rPr>
          <w:rFonts w:ascii="Gotham Bold" w:hAnsi="Gotham Bold"/>
          <w:b/>
          <w:color w:val="231F20"/>
        </w:rPr>
        <w:t>Cristo</w:t>
      </w:r>
      <w:r>
        <w:rPr>
          <w:color w:val="231F20"/>
        </w:rPr>
        <w:t>,</w:t>
      </w:r>
      <w:r>
        <w:rPr>
          <w:color w:val="231F20"/>
          <w:spacing w:val="22"/>
        </w:rPr>
        <w:t> </w:t>
      </w:r>
      <w:r>
        <w:rPr>
          <w:color w:val="231F20"/>
        </w:rPr>
        <w:t>dunque,</w:t>
      </w:r>
      <w:r>
        <w:rPr>
          <w:color w:val="231F20"/>
          <w:spacing w:val="23"/>
        </w:rPr>
        <w:t> </w:t>
      </w:r>
      <w:r>
        <w:rPr>
          <w:color w:val="231F20"/>
        </w:rPr>
        <w:t>è</w:t>
      </w:r>
      <w:r>
        <w:rPr>
          <w:color w:val="231F20"/>
          <w:spacing w:val="22"/>
        </w:rPr>
        <w:t> </w:t>
      </w:r>
      <w:r>
        <w:rPr>
          <w:color w:val="231F20"/>
        </w:rPr>
        <w:t>il</w:t>
      </w:r>
      <w:r>
        <w:rPr>
          <w:color w:val="231F20"/>
          <w:spacing w:val="22"/>
        </w:rPr>
        <w:t> </w:t>
      </w:r>
      <w:r>
        <w:rPr>
          <w:color w:val="231F20"/>
        </w:rPr>
        <w:t>giudizio</w:t>
      </w:r>
      <w:r>
        <w:rPr>
          <w:color w:val="231F20"/>
          <w:spacing w:val="23"/>
        </w:rPr>
        <w:t> </w:t>
      </w:r>
      <w:r>
        <w:rPr>
          <w:color w:val="231F20"/>
        </w:rPr>
        <w:t>di</w:t>
      </w:r>
      <w:r>
        <w:rPr>
          <w:color w:val="231F20"/>
          <w:spacing w:val="22"/>
        </w:rPr>
        <w:t> </w:t>
      </w:r>
      <w:r>
        <w:rPr>
          <w:color w:val="231F20"/>
        </w:rPr>
        <w:t>Dio</w:t>
      </w:r>
      <w:r>
        <w:rPr>
          <w:color w:val="231F20"/>
          <w:spacing w:val="-70"/>
        </w:rPr>
        <w:t> </w:t>
      </w:r>
      <w:r>
        <w:rPr>
          <w:color w:val="231F20"/>
        </w:rPr>
        <w:t>su tutti noi e sul mondo, perché ci offre la certezza dell’amore e della vita</w:t>
      </w:r>
      <w:r>
        <w:rPr>
          <w:color w:val="231F20"/>
          <w:spacing w:val="1"/>
        </w:rPr>
        <w:t> </w:t>
      </w:r>
      <w:r>
        <w:rPr>
          <w:color w:val="231F20"/>
        </w:rPr>
        <w:t>nuova’</w:t>
      </w:r>
      <w:r>
        <w:rPr>
          <w:color w:val="231F20"/>
          <w:spacing w:val="17"/>
        </w:rPr>
        <w:t> </w:t>
      </w:r>
      <w:r>
        <w:rPr>
          <w:color w:val="231F20"/>
        </w:rPr>
        <w:t>(Misericordiae</w:t>
      </w:r>
      <w:r>
        <w:rPr>
          <w:color w:val="231F20"/>
          <w:spacing w:val="17"/>
        </w:rPr>
        <w:t> </w:t>
      </w:r>
      <w:r>
        <w:rPr>
          <w:color w:val="231F20"/>
        </w:rPr>
        <w:t>Vultus,</w:t>
      </w:r>
      <w:r>
        <w:rPr>
          <w:color w:val="231F20"/>
          <w:spacing w:val="18"/>
        </w:rPr>
        <w:t> </w:t>
      </w:r>
      <w:r>
        <w:rPr>
          <w:color w:val="231F20"/>
        </w:rPr>
        <w:t>21).</w:t>
      </w:r>
    </w:p>
    <w:p>
      <w:pPr>
        <w:spacing w:after="0" w:line="247" w:lineRule="auto"/>
        <w:jc w:val="both"/>
        <w:sectPr>
          <w:headerReference w:type="default" r:id="rId15"/>
          <w:footerReference w:type="default" r:id="rId16"/>
          <w:pgSz w:w="11910" w:h="16840"/>
          <w:pgMar w:header="815" w:footer="854" w:top="1280" w:bottom="1040" w:left="1300" w:right="1300"/>
          <w:pgNumType w:start="25"/>
        </w:sectPr>
      </w:pPr>
    </w:p>
    <w:p>
      <w:pPr>
        <w:pStyle w:val="Heading1"/>
        <w:spacing w:before="33"/>
      </w:pPr>
      <w:r>
        <w:rPr>
          <w:color w:val="C4122F"/>
        </w:rPr>
        <w:t>CHIAMATI</w:t>
      </w:r>
      <w:r>
        <w:rPr>
          <w:color w:val="C4122F"/>
          <w:spacing w:val="18"/>
        </w:rPr>
        <w:t> </w:t>
      </w:r>
      <w:r>
        <w:rPr>
          <w:color w:val="C4122F"/>
        </w:rPr>
        <w:t>DALL’AMORE</w:t>
      </w:r>
      <w:r>
        <w:rPr>
          <w:color w:val="C4122F"/>
          <w:spacing w:val="17"/>
        </w:rPr>
        <w:t> </w:t>
      </w:r>
      <w:r>
        <w:rPr>
          <w:color w:val="C4122F"/>
        </w:rPr>
        <w:t>AD</w:t>
      </w:r>
      <w:r>
        <w:rPr>
          <w:color w:val="C4122F"/>
          <w:spacing w:val="17"/>
        </w:rPr>
        <w:t> </w:t>
      </w:r>
      <w:r>
        <w:rPr>
          <w:color w:val="C4122F"/>
        </w:rPr>
        <w:t>ESSERE</w:t>
      </w:r>
      <w:r>
        <w:rPr>
          <w:color w:val="C4122F"/>
          <w:spacing w:val="18"/>
        </w:rPr>
        <w:t> </w:t>
      </w:r>
      <w:r>
        <w:rPr>
          <w:color w:val="C4122F"/>
        </w:rPr>
        <w:t>PELLEGRINI</w:t>
      </w:r>
      <w:r>
        <w:rPr>
          <w:color w:val="C4122F"/>
          <w:spacing w:val="17"/>
        </w:rPr>
        <w:t> </w:t>
      </w:r>
      <w:r>
        <w:rPr>
          <w:color w:val="C4122F"/>
        </w:rPr>
        <w:t>DELLA</w:t>
      </w:r>
      <w:r>
        <w:rPr>
          <w:color w:val="C4122F"/>
          <w:spacing w:val="18"/>
        </w:rPr>
        <w:t> </w:t>
      </w:r>
      <w:r>
        <w:rPr>
          <w:color w:val="C4122F"/>
        </w:rPr>
        <w:t>FEDE</w:t>
      </w:r>
    </w:p>
    <w:p>
      <w:pPr>
        <w:spacing w:line="247" w:lineRule="auto" w:before="111"/>
        <w:ind w:left="967" w:right="115" w:firstLine="0"/>
        <w:jc w:val="both"/>
        <w:rPr>
          <w:rFonts w:ascii="Gotham-BookItalic" w:hAnsi="Gotham-BookItalic"/>
          <w:i/>
          <w:sz w:val="20"/>
        </w:rPr>
      </w:pPr>
      <w:r>
        <w:rPr>
          <w:rFonts w:ascii="Gotham-BookItalic" w:hAnsi="Gotham-BookItalic"/>
          <w:i/>
          <w:color w:val="C4122F"/>
          <w:sz w:val="20"/>
        </w:rPr>
        <w:t>All’inizio della celebrazione, sul presbiterio o in un luogo predisposto, si mette in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evidenza l’icona della Peregrinatio. L’atmosfera può essere sobria, fino a quando ci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sarà</w:t>
      </w:r>
      <w:r>
        <w:rPr>
          <w:rFonts w:ascii="Gotham-BookItalic" w:hAnsi="Gotham-BookItalic"/>
          <w:i/>
          <w:color w:val="C4122F"/>
          <w:spacing w:val="14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l’esposizione</w:t>
      </w:r>
      <w:r>
        <w:rPr>
          <w:rFonts w:ascii="Gotham-BookItalic" w:hAnsi="Gotham-BookItalic"/>
          <w:i/>
          <w:color w:val="C4122F"/>
          <w:spacing w:val="1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eucaristica.</w:t>
      </w:r>
    </w:p>
    <w:p>
      <w:pPr>
        <w:pStyle w:val="BodyText"/>
        <w:spacing w:before="10"/>
        <w:rPr>
          <w:rFonts w:ascii="Gotham-BookItalic"/>
          <w:i/>
          <w:sz w:val="20"/>
        </w:rPr>
      </w:pPr>
    </w:p>
    <w:p>
      <w:pPr>
        <w:pStyle w:val="BodyText"/>
        <w:spacing w:line="244" w:lineRule="auto"/>
        <w:ind w:left="967" w:right="114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Guida: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color w:val="231F20"/>
        </w:rPr>
        <w:t>“In qualunque genere di vita, non si vive senza questa propensioni</w:t>
      </w:r>
      <w:r>
        <w:rPr>
          <w:color w:val="231F20"/>
          <w:spacing w:val="1"/>
        </w:rPr>
        <w:t> </w:t>
      </w:r>
      <w:r>
        <w:rPr>
          <w:color w:val="231F20"/>
        </w:rPr>
        <w:t>dell’anima: credere, sperare, amare” (SNC, 3). In questo momento di</w:t>
      </w:r>
      <w:r>
        <w:rPr>
          <w:color w:val="231F20"/>
          <w:spacing w:val="1"/>
        </w:rPr>
        <w:t> </w:t>
      </w:r>
      <w:r>
        <w:rPr>
          <w:color w:val="231F20"/>
        </w:rPr>
        <w:t>preghiera, come in tutta l’esperienza di Grazia del Giubileo, riportia-</w:t>
      </w:r>
      <w:r>
        <w:rPr>
          <w:color w:val="231F20"/>
          <w:spacing w:val="1"/>
        </w:rPr>
        <w:t> </w:t>
      </w:r>
      <w:r>
        <w:rPr>
          <w:color w:val="231F20"/>
        </w:rPr>
        <w:t>mo l’attenzione alla radice di ogni vocazione lavorando sugli itinerari</w:t>
      </w:r>
      <w:r>
        <w:rPr>
          <w:color w:val="231F20"/>
          <w:spacing w:val="-69"/>
        </w:rPr>
        <w:t> </w:t>
      </w:r>
      <w:r>
        <w:rPr>
          <w:color w:val="231F20"/>
        </w:rPr>
        <w:t>di fede e di discernimento. Un cammino offerto da Dio, che, al di là</w:t>
      </w:r>
      <w:r>
        <w:rPr>
          <w:color w:val="231F20"/>
          <w:spacing w:val="1"/>
        </w:rPr>
        <w:t> </w:t>
      </w:r>
      <w:r>
        <w:rPr>
          <w:color w:val="231F20"/>
        </w:rPr>
        <w:t>dei</w:t>
      </w:r>
      <w:r>
        <w:rPr>
          <w:color w:val="231F20"/>
          <w:spacing w:val="31"/>
        </w:rPr>
        <w:t> </w:t>
      </w:r>
      <w:r>
        <w:rPr>
          <w:color w:val="231F20"/>
        </w:rPr>
        <w:t>nostri</w:t>
      </w:r>
      <w:r>
        <w:rPr>
          <w:color w:val="231F20"/>
          <w:spacing w:val="31"/>
        </w:rPr>
        <w:t> </w:t>
      </w:r>
      <w:r>
        <w:rPr>
          <w:color w:val="231F20"/>
        </w:rPr>
        <w:t>momenti</w:t>
      </w:r>
      <w:r>
        <w:rPr>
          <w:color w:val="231F20"/>
          <w:spacing w:val="32"/>
        </w:rPr>
        <w:t> </w:t>
      </w:r>
      <w:r>
        <w:rPr>
          <w:color w:val="231F20"/>
        </w:rPr>
        <w:t>di</w:t>
      </w:r>
      <w:r>
        <w:rPr>
          <w:color w:val="231F20"/>
          <w:spacing w:val="31"/>
        </w:rPr>
        <w:t> </w:t>
      </w:r>
      <w:r>
        <w:rPr>
          <w:color w:val="231F20"/>
        </w:rPr>
        <w:t>fragilità,</w:t>
      </w:r>
      <w:r>
        <w:rPr>
          <w:color w:val="231F20"/>
          <w:spacing w:val="32"/>
        </w:rPr>
        <w:t> </w:t>
      </w:r>
      <w:r>
        <w:rPr>
          <w:color w:val="231F20"/>
        </w:rPr>
        <w:t>mostra</w:t>
      </w:r>
      <w:r>
        <w:rPr>
          <w:color w:val="231F20"/>
          <w:spacing w:val="31"/>
        </w:rPr>
        <w:t> </w:t>
      </w:r>
      <w:r>
        <w:rPr>
          <w:color w:val="231F20"/>
        </w:rPr>
        <w:t>sempre</w:t>
      </w:r>
      <w:r>
        <w:rPr>
          <w:color w:val="231F20"/>
          <w:spacing w:val="32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via</w:t>
      </w:r>
      <w:r>
        <w:rPr>
          <w:color w:val="231F20"/>
          <w:spacing w:val="32"/>
        </w:rPr>
        <w:t> </w:t>
      </w:r>
      <w:r>
        <w:rPr>
          <w:color w:val="231F20"/>
        </w:rPr>
        <w:t>della</w:t>
      </w:r>
      <w:r>
        <w:rPr>
          <w:color w:val="231F20"/>
          <w:spacing w:val="31"/>
        </w:rPr>
        <w:t> </w:t>
      </w:r>
      <w:r>
        <w:rPr>
          <w:color w:val="231F20"/>
        </w:rPr>
        <w:t>Salvezza</w:t>
      </w:r>
      <w:r>
        <w:rPr>
          <w:color w:val="231F20"/>
          <w:spacing w:val="-69"/>
        </w:rPr>
        <w:t> </w:t>
      </w:r>
      <w:r>
        <w:rPr>
          <w:color w:val="231F20"/>
        </w:rPr>
        <w:t>e della Pienezza. Ricerchiamola per riempire di senso ogni nostro</w:t>
      </w:r>
      <w:r>
        <w:rPr>
          <w:color w:val="231F20"/>
          <w:spacing w:val="1"/>
        </w:rPr>
        <w:t> </w:t>
      </w:r>
      <w:r>
        <w:rPr>
          <w:color w:val="231F20"/>
        </w:rPr>
        <w:t>respiro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vita.</w:t>
      </w:r>
    </w:p>
    <w:p>
      <w:pPr>
        <w:pStyle w:val="Heading1"/>
        <w:spacing w:line="910" w:lineRule="exact" w:before="121"/>
        <w:ind w:right="3836"/>
      </w:pPr>
      <w:r>
        <w:rPr>
          <w:color w:val="C4122F"/>
        </w:rPr>
        <w:t>CANTO</w:t>
      </w:r>
      <w:r>
        <w:rPr>
          <w:color w:val="C4122F"/>
          <w:spacing w:val="1"/>
        </w:rPr>
        <w:t> </w:t>
      </w:r>
      <w:r>
        <w:rPr>
          <w:color w:val="C4122F"/>
        </w:rPr>
        <w:t>D’INGRESSO</w:t>
      </w:r>
      <w:r>
        <w:rPr>
          <w:color w:val="C4122F"/>
          <w:spacing w:val="1"/>
        </w:rPr>
        <w:t> </w:t>
      </w:r>
      <w:r>
        <w:rPr>
          <w:color w:val="C4122F"/>
        </w:rPr>
        <w:t>INTRODUZIONE</w:t>
      </w:r>
      <w:r>
        <w:rPr>
          <w:color w:val="C4122F"/>
          <w:spacing w:val="52"/>
        </w:rPr>
        <w:t> </w:t>
      </w:r>
      <w:r>
        <w:rPr>
          <w:color w:val="C4122F"/>
        </w:rPr>
        <w:t>DEL</w:t>
      </w:r>
      <w:r>
        <w:rPr>
          <w:color w:val="C4122F"/>
          <w:spacing w:val="53"/>
        </w:rPr>
        <w:t> </w:t>
      </w:r>
      <w:r>
        <w:rPr>
          <w:color w:val="C4122F"/>
        </w:rPr>
        <w:t>CELEBRANTE</w:t>
      </w:r>
    </w:p>
    <w:p>
      <w:pPr>
        <w:spacing w:line="154" w:lineRule="exact" w:before="0"/>
        <w:ind w:left="967" w:right="0" w:firstLine="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(seduti)</w:t>
      </w:r>
    </w:p>
    <w:p>
      <w:pPr>
        <w:pStyle w:val="BodyText"/>
        <w:spacing w:before="6"/>
        <w:rPr>
          <w:rFonts w:ascii="Gotham-BookItalic"/>
          <w:i/>
          <w:sz w:val="21"/>
        </w:rPr>
      </w:pPr>
    </w:p>
    <w:p>
      <w:pPr>
        <w:tabs>
          <w:tab w:pos="967" w:val="left" w:leader="none"/>
        </w:tabs>
        <w:spacing w:before="0"/>
        <w:ind w:left="117" w:right="0" w:firstLine="0"/>
        <w:jc w:val="left"/>
        <w:rPr>
          <w:sz w:val="20"/>
        </w:rPr>
      </w:pPr>
      <w:r>
        <w:rPr>
          <w:rFonts w:ascii="Gotham-BookItalic"/>
          <w:i/>
          <w:color w:val="C4122F"/>
          <w:sz w:val="20"/>
        </w:rPr>
        <w:t>Lett.</w:t>
        <w:tab/>
      </w:r>
      <w:r>
        <w:rPr>
          <w:rFonts w:ascii="Gotham Bold"/>
          <w:b/>
          <w:color w:val="231F20"/>
          <w:sz w:val="24"/>
        </w:rPr>
        <w:t>Dal</w:t>
      </w:r>
      <w:r>
        <w:rPr>
          <w:rFonts w:ascii="Gotham Bold"/>
          <w:b/>
          <w:color w:val="231F20"/>
          <w:spacing w:val="10"/>
          <w:sz w:val="24"/>
        </w:rPr>
        <w:t> </w:t>
      </w:r>
      <w:r>
        <w:rPr>
          <w:rFonts w:ascii="Gotham Bold"/>
          <w:b/>
          <w:color w:val="231F20"/>
          <w:sz w:val="24"/>
        </w:rPr>
        <w:t>libro</w:t>
      </w:r>
      <w:r>
        <w:rPr>
          <w:rFonts w:ascii="Gotham Bold"/>
          <w:b/>
          <w:color w:val="231F20"/>
          <w:spacing w:val="11"/>
          <w:sz w:val="24"/>
        </w:rPr>
        <w:t> </w:t>
      </w:r>
      <w:r>
        <w:rPr>
          <w:rFonts w:ascii="Gotham Bold"/>
          <w:b/>
          <w:color w:val="231F20"/>
          <w:sz w:val="24"/>
        </w:rPr>
        <w:t>del</w:t>
      </w:r>
      <w:r>
        <w:rPr>
          <w:rFonts w:ascii="Gotham Bold"/>
          <w:b/>
          <w:color w:val="231F20"/>
          <w:spacing w:val="10"/>
          <w:sz w:val="24"/>
        </w:rPr>
        <w:t> </w:t>
      </w:r>
      <w:r>
        <w:rPr>
          <w:rFonts w:ascii="Gotham Bold"/>
          <w:b/>
          <w:color w:val="231F20"/>
          <w:sz w:val="24"/>
        </w:rPr>
        <w:t>profeta</w:t>
      </w:r>
      <w:r>
        <w:rPr>
          <w:rFonts w:ascii="Gotham Bold"/>
          <w:b/>
          <w:color w:val="231F20"/>
          <w:spacing w:val="11"/>
          <w:sz w:val="24"/>
        </w:rPr>
        <w:t> </w:t>
      </w:r>
      <w:r>
        <w:rPr>
          <w:rFonts w:ascii="Gotham Bold"/>
          <w:b/>
          <w:color w:val="231F20"/>
          <w:sz w:val="24"/>
        </w:rPr>
        <w:t>Geremia</w:t>
      </w:r>
      <w:r>
        <w:rPr>
          <w:rFonts w:ascii="Gotham Bold"/>
          <w:b/>
          <w:color w:val="231F20"/>
          <w:spacing w:val="-4"/>
          <w:sz w:val="24"/>
        </w:rPr>
        <w:t> </w:t>
      </w:r>
      <w:r>
        <w:rPr>
          <w:color w:val="231F20"/>
          <w:sz w:val="20"/>
        </w:rPr>
        <w:t>(2,1-3.7-8.12-13)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4" w:lineRule="auto"/>
        <w:ind w:left="967" w:right="114"/>
        <w:jc w:val="both"/>
      </w:pPr>
      <w:r>
        <w:rPr>
          <w:color w:val="231F20"/>
        </w:rPr>
        <w:t>Mi fu rivolta questa parola del Signore: “Va’ e grida agli orecchi di</w:t>
      </w:r>
      <w:r>
        <w:rPr>
          <w:color w:val="231F20"/>
          <w:spacing w:val="1"/>
        </w:rPr>
        <w:t> </w:t>
      </w:r>
      <w:r>
        <w:rPr>
          <w:color w:val="231F20"/>
        </w:rPr>
        <w:t>Gerusalemme: Così dice il Signore: Mi ricordo di te, dell’affetto della</w:t>
      </w:r>
      <w:r>
        <w:rPr>
          <w:color w:val="231F20"/>
          <w:spacing w:val="1"/>
        </w:rPr>
        <w:t> </w:t>
      </w:r>
      <w:r>
        <w:rPr>
          <w:color w:val="231F20"/>
        </w:rPr>
        <w:t>tua</w:t>
      </w:r>
      <w:r>
        <w:rPr>
          <w:color w:val="231F20"/>
          <w:spacing w:val="38"/>
        </w:rPr>
        <w:t> </w:t>
      </w:r>
      <w:r>
        <w:rPr>
          <w:color w:val="231F20"/>
        </w:rPr>
        <w:t>giovinezza,</w:t>
      </w:r>
      <w:r>
        <w:rPr>
          <w:color w:val="231F20"/>
          <w:spacing w:val="38"/>
        </w:rPr>
        <w:t> </w:t>
      </w:r>
      <w:r>
        <w:rPr>
          <w:color w:val="231F20"/>
        </w:rPr>
        <w:t>dell’amore</w:t>
      </w:r>
      <w:r>
        <w:rPr>
          <w:color w:val="231F20"/>
          <w:spacing w:val="38"/>
        </w:rPr>
        <w:t> </w:t>
      </w:r>
      <w:r>
        <w:rPr>
          <w:color w:val="231F20"/>
        </w:rPr>
        <w:t>al</w:t>
      </w:r>
      <w:r>
        <w:rPr>
          <w:color w:val="231F20"/>
          <w:spacing w:val="39"/>
        </w:rPr>
        <w:t> </w:t>
      </w:r>
      <w:r>
        <w:rPr>
          <w:color w:val="231F20"/>
        </w:rPr>
        <w:t>tempo</w:t>
      </w:r>
      <w:r>
        <w:rPr>
          <w:color w:val="231F20"/>
          <w:spacing w:val="38"/>
        </w:rPr>
        <w:t> </w:t>
      </w:r>
      <w:r>
        <w:rPr>
          <w:color w:val="231F20"/>
        </w:rPr>
        <w:t>del</w:t>
      </w:r>
      <w:r>
        <w:rPr>
          <w:color w:val="231F20"/>
          <w:spacing w:val="38"/>
        </w:rPr>
        <w:t> </w:t>
      </w:r>
      <w:r>
        <w:rPr>
          <w:color w:val="231F20"/>
        </w:rPr>
        <w:t>tuo</w:t>
      </w:r>
      <w:r>
        <w:rPr>
          <w:color w:val="231F20"/>
          <w:spacing w:val="39"/>
        </w:rPr>
        <w:t> </w:t>
      </w:r>
      <w:r>
        <w:rPr>
          <w:color w:val="231F20"/>
        </w:rPr>
        <w:t>fidanzamento,</w:t>
      </w:r>
      <w:r>
        <w:rPr>
          <w:color w:val="231F20"/>
          <w:spacing w:val="38"/>
        </w:rPr>
        <w:t> </w:t>
      </w:r>
      <w:r>
        <w:rPr>
          <w:color w:val="231F20"/>
        </w:rPr>
        <w:t>quando</w:t>
      </w:r>
      <w:r>
        <w:rPr>
          <w:color w:val="231F20"/>
          <w:spacing w:val="-69"/>
        </w:rPr>
        <w:t> </w:t>
      </w:r>
      <w:r>
        <w:rPr>
          <w:color w:val="231F20"/>
        </w:rPr>
        <w:t>mi seguivi nel deserto, in una terra non seminata. Israele era cosa</w:t>
      </w:r>
      <w:r>
        <w:rPr>
          <w:color w:val="231F20"/>
          <w:spacing w:val="1"/>
        </w:rPr>
        <w:t> </w:t>
      </w:r>
      <w:r>
        <w:rPr>
          <w:color w:val="231F20"/>
        </w:rPr>
        <w:t>sacra al Signore la primizia del suo raccolto; quanti ne mangiavano</w:t>
      </w:r>
      <w:r>
        <w:rPr>
          <w:color w:val="231F20"/>
          <w:spacing w:val="1"/>
        </w:rPr>
        <w:t> </w:t>
      </w:r>
      <w:r>
        <w:rPr>
          <w:color w:val="231F20"/>
        </w:rPr>
        <w:t>dovevano pagarla, la sventura si abbatteva su di loro. Oracolo del</w:t>
      </w:r>
      <w:r>
        <w:rPr>
          <w:color w:val="231F20"/>
          <w:spacing w:val="1"/>
        </w:rPr>
        <w:t> </w:t>
      </w:r>
      <w:r>
        <w:rPr>
          <w:color w:val="231F20"/>
        </w:rPr>
        <w:t>Signore. Io vi ho condotti in una terra da giardino, perchè ne man-</w:t>
      </w:r>
      <w:r>
        <w:rPr>
          <w:color w:val="231F20"/>
          <w:spacing w:val="1"/>
        </w:rPr>
        <w:t> </w:t>
      </w:r>
      <w:r>
        <w:rPr>
          <w:color w:val="231F20"/>
        </w:rPr>
        <w:t>giaste i frutti e i prodotti. Ma voi, appena entrati, avete contaminato</w:t>
      </w:r>
      <w:r>
        <w:rPr>
          <w:color w:val="231F20"/>
          <w:spacing w:val="1"/>
        </w:rPr>
        <w:t> </w:t>
      </w:r>
      <w:r>
        <w:rPr>
          <w:color w:val="231F20"/>
        </w:rPr>
        <w:t>la mia terra e avete reso il mio possesso un abominio. Neppure i</w:t>
      </w:r>
      <w:r>
        <w:rPr>
          <w:color w:val="231F20"/>
          <w:spacing w:val="1"/>
        </w:rPr>
        <w:t> </w:t>
      </w:r>
      <w:r>
        <w:rPr>
          <w:color w:val="231F20"/>
        </w:rPr>
        <w:t>sacerdoti si domandarono: Dov’è il Signore? I detentori della legge</w:t>
      </w:r>
      <w:r>
        <w:rPr>
          <w:color w:val="231F20"/>
          <w:spacing w:val="1"/>
        </w:rPr>
        <w:t> </w:t>
      </w:r>
      <w:r>
        <w:rPr>
          <w:color w:val="231F20"/>
        </w:rPr>
        <w:t>non mi hanno conosciuto, i pastori mi si sono ribellati, i profeti hanno</w:t>
      </w:r>
      <w:r>
        <w:rPr>
          <w:color w:val="231F20"/>
          <w:spacing w:val="-69"/>
        </w:rPr>
        <w:t> </w:t>
      </w:r>
      <w:r>
        <w:rPr>
          <w:color w:val="231F20"/>
        </w:rPr>
        <w:t>predetto</w:t>
      </w:r>
      <w:r>
        <w:rPr>
          <w:color w:val="231F20"/>
          <w:spacing w:val="31"/>
        </w:rPr>
        <w:t> </w:t>
      </w:r>
      <w:r>
        <w:rPr>
          <w:color w:val="231F20"/>
        </w:rPr>
        <w:t>nel</w:t>
      </w:r>
      <w:r>
        <w:rPr>
          <w:color w:val="231F20"/>
          <w:spacing w:val="31"/>
        </w:rPr>
        <w:t> </w:t>
      </w:r>
      <w:r>
        <w:rPr>
          <w:color w:val="231F20"/>
        </w:rPr>
        <w:t>nome</w:t>
      </w:r>
      <w:r>
        <w:rPr>
          <w:color w:val="231F20"/>
          <w:spacing w:val="32"/>
        </w:rPr>
        <w:t> </w:t>
      </w:r>
      <w:r>
        <w:rPr>
          <w:color w:val="231F20"/>
        </w:rPr>
        <w:t>di</w:t>
      </w:r>
      <w:r>
        <w:rPr>
          <w:color w:val="231F20"/>
          <w:spacing w:val="31"/>
        </w:rPr>
        <w:t> </w:t>
      </w:r>
      <w:r>
        <w:rPr>
          <w:color w:val="231F20"/>
        </w:rPr>
        <w:t>Baal</w:t>
      </w:r>
      <w:r>
        <w:rPr>
          <w:color w:val="231F20"/>
          <w:spacing w:val="31"/>
        </w:rPr>
        <w:t> </w:t>
      </w:r>
      <w:r>
        <w:rPr>
          <w:color w:val="231F20"/>
        </w:rPr>
        <w:t>e</w:t>
      </w:r>
      <w:r>
        <w:rPr>
          <w:color w:val="231F20"/>
          <w:spacing w:val="32"/>
        </w:rPr>
        <w:t> </w:t>
      </w:r>
      <w:r>
        <w:rPr>
          <w:color w:val="231F20"/>
        </w:rPr>
        <w:t>hanno</w:t>
      </w:r>
      <w:r>
        <w:rPr>
          <w:color w:val="231F20"/>
          <w:spacing w:val="31"/>
        </w:rPr>
        <w:t> </w:t>
      </w:r>
      <w:r>
        <w:rPr>
          <w:color w:val="231F20"/>
        </w:rPr>
        <w:t>seguito</w:t>
      </w:r>
      <w:r>
        <w:rPr>
          <w:color w:val="231F20"/>
          <w:spacing w:val="31"/>
        </w:rPr>
        <w:t> </w:t>
      </w:r>
      <w:r>
        <w:rPr>
          <w:color w:val="231F20"/>
        </w:rPr>
        <w:t>esseri</w:t>
      </w:r>
      <w:r>
        <w:rPr>
          <w:color w:val="231F20"/>
          <w:spacing w:val="32"/>
        </w:rPr>
        <w:t> </w:t>
      </w:r>
      <w:r>
        <w:rPr>
          <w:color w:val="231F20"/>
        </w:rPr>
        <w:t>inutili.</w:t>
      </w:r>
      <w:r>
        <w:rPr>
          <w:color w:val="231F20"/>
          <w:spacing w:val="31"/>
        </w:rPr>
        <w:t> </w:t>
      </w:r>
      <w:r>
        <w:rPr>
          <w:color w:val="231F20"/>
        </w:rPr>
        <w:t>Stupitene,</w:t>
      </w:r>
      <w:r>
        <w:rPr>
          <w:color w:val="231F20"/>
          <w:spacing w:val="-69"/>
        </w:rPr>
        <w:t> </w:t>
      </w:r>
      <w:r>
        <w:rPr>
          <w:color w:val="231F20"/>
        </w:rPr>
        <w:t>o cieli; inorridite come non mai. Oracolo del Signore. Perchè il mio</w:t>
      </w:r>
      <w:r>
        <w:rPr>
          <w:color w:val="231F20"/>
          <w:spacing w:val="1"/>
        </w:rPr>
        <w:t> </w:t>
      </w:r>
      <w:r>
        <w:rPr>
          <w:color w:val="231F20"/>
        </w:rPr>
        <w:t>popolo ha commesso due iniquità: essi hanno abbandonato me, sor-</w:t>
      </w:r>
      <w:r>
        <w:rPr>
          <w:color w:val="231F20"/>
          <w:spacing w:val="1"/>
        </w:rPr>
        <w:t> </w:t>
      </w:r>
      <w:r>
        <w:rPr>
          <w:color w:val="231F20"/>
        </w:rPr>
        <w:t>gente di acqua viva, per scavarsi cisterne, cisterne screpolate, che</w:t>
      </w:r>
      <w:r>
        <w:rPr>
          <w:color w:val="231F20"/>
          <w:spacing w:val="1"/>
        </w:rPr>
        <w:t> </w:t>
      </w:r>
      <w:r>
        <w:rPr>
          <w:color w:val="231F20"/>
        </w:rPr>
        <w:t>non</w:t>
      </w:r>
      <w:r>
        <w:rPr>
          <w:color w:val="231F20"/>
          <w:spacing w:val="17"/>
        </w:rPr>
        <w:t> </w:t>
      </w:r>
      <w:r>
        <w:rPr>
          <w:color w:val="231F20"/>
        </w:rPr>
        <w:t>tengono</w:t>
      </w:r>
      <w:r>
        <w:rPr>
          <w:color w:val="231F20"/>
          <w:spacing w:val="18"/>
        </w:rPr>
        <w:t> </w:t>
      </w:r>
      <w:r>
        <w:rPr>
          <w:color w:val="231F20"/>
        </w:rPr>
        <w:t>l’acqua”.</w:t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244" w:lineRule="auto"/>
        <w:ind w:left="967" w:right="114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Lett.   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color w:val="231F20"/>
        </w:rPr>
        <w:t>C’è una domanda strana: dov’è il Signore? La risposta è nel ricordo.</w:t>
      </w:r>
      <w:r>
        <w:rPr>
          <w:color w:val="231F20"/>
          <w:spacing w:val="1"/>
        </w:rPr>
        <w:t> </w:t>
      </w:r>
      <w:r>
        <w:rPr>
          <w:color w:val="231F20"/>
        </w:rPr>
        <w:t>Dio è nella memoria. Se cade questa si arriva all’idolo. Quando il</w:t>
      </w:r>
      <w:r>
        <w:rPr>
          <w:color w:val="231F20"/>
          <w:spacing w:val="1"/>
        </w:rPr>
        <w:t> </w:t>
      </w:r>
      <w:r>
        <w:rPr>
          <w:color w:val="231F20"/>
        </w:rPr>
        <w:t>popolo</w:t>
      </w:r>
      <w:r>
        <w:rPr>
          <w:color w:val="231F20"/>
          <w:spacing w:val="29"/>
        </w:rPr>
        <w:t> </w:t>
      </w:r>
      <w:r>
        <w:rPr>
          <w:color w:val="231F20"/>
        </w:rPr>
        <w:t>del</w:t>
      </w:r>
      <w:r>
        <w:rPr>
          <w:color w:val="231F20"/>
          <w:spacing w:val="30"/>
        </w:rPr>
        <w:t> </w:t>
      </w:r>
      <w:r>
        <w:rPr>
          <w:color w:val="231F20"/>
        </w:rPr>
        <w:t>Signore</w:t>
      </w:r>
      <w:r>
        <w:rPr>
          <w:color w:val="231F20"/>
          <w:spacing w:val="30"/>
        </w:rPr>
        <w:t> </w:t>
      </w:r>
      <w:r>
        <w:rPr>
          <w:color w:val="231F20"/>
        </w:rPr>
        <w:t>fa</w:t>
      </w:r>
      <w:r>
        <w:rPr>
          <w:color w:val="231F20"/>
          <w:spacing w:val="29"/>
        </w:rPr>
        <w:t> </w:t>
      </w:r>
      <w:r>
        <w:rPr>
          <w:color w:val="231F20"/>
        </w:rPr>
        <w:t>memoria,</w:t>
      </w:r>
      <w:r>
        <w:rPr>
          <w:color w:val="231F20"/>
          <w:spacing w:val="30"/>
        </w:rPr>
        <w:t> </w:t>
      </w:r>
      <w:r>
        <w:rPr>
          <w:color w:val="231F20"/>
        </w:rPr>
        <w:t>si</w:t>
      </w:r>
      <w:r>
        <w:rPr>
          <w:color w:val="231F20"/>
          <w:spacing w:val="30"/>
        </w:rPr>
        <w:t> </w:t>
      </w:r>
      <w:r>
        <w:rPr>
          <w:color w:val="231F20"/>
        </w:rPr>
        <w:t>incontra</w:t>
      </w:r>
      <w:r>
        <w:rPr>
          <w:color w:val="231F20"/>
          <w:spacing w:val="29"/>
        </w:rPr>
        <w:t> </w:t>
      </w:r>
      <w:r>
        <w:rPr>
          <w:color w:val="231F20"/>
        </w:rPr>
        <w:t>col</w:t>
      </w:r>
      <w:r>
        <w:rPr>
          <w:color w:val="231F20"/>
          <w:spacing w:val="30"/>
        </w:rPr>
        <w:t> </w:t>
      </w:r>
      <w:r>
        <w:rPr>
          <w:color w:val="231F20"/>
        </w:rPr>
        <w:t>Signore.</w:t>
      </w:r>
      <w:r>
        <w:rPr>
          <w:color w:val="231F20"/>
          <w:spacing w:val="30"/>
        </w:rPr>
        <w:t> </w:t>
      </w:r>
      <w:r>
        <w:rPr>
          <w:color w:val="231F20"/>
        </w:rPr>
        <w:t>È</w:t>
      </w:r>
      <w:r>
        <w:rPr>
          <w:color w:val="231F20"/>
          <w:spacing w:val="29"/>
        </w:rPr>
        <w:t> </w:t>
      </w:r>
      <w:r>
        <w:rPr>
          <w:color w:val="231F20"/>
        </w:rPr>
        <w:t>un</w:t>
      </w:r>
      <w:r>
        <w:rPr>
          <w:color w:val="231F20"/>
          <w:spacing w:val="30"/>
        </w:rPr>
        <w:t> </w:t>
      </w:r>
      <w:r>
        <w:rPr>
          <w:color w:val="231F20"/>
        </w:rPr>
        <w:t>gioco</w:t>
      </w:r>
    </w:p>
    <w:p>
      <w:pPr>
        <w:spacing w:after="0" w:line="244" w:lineRule="auto"/>
        <w:jc w:val="both"/>
        <w:sectPr>
          <w:pgSz w:w="11910" w:h="16840"/>
          <w:pgMar w:header="815" w:footer="854" w:top="1280" w:bottom="1040" w:left="1300" w:right="1300"/>
        </w:sectPr>
      </w:pPr>
    </w:p>
    <w:p>
      <w:pPr>
        <w:pStyle w:val="BodyText"/>
        <w:spacing w:before="50"/>
        <w:ind w:left="967" w:right="114"/>
        <w:jc w:val="both"/>
      </w:pPr>
      <w:r>
        <w:rPr>
          <w:color w:val="231F20"/>
        </w:rPr>
        <w:t>molto delicato come dice l’ultimo versetto, se abbandonano la fonte</w:t>
      </w:r>
      <w:r>
        <w:rPr>
          <w:color w:val="231F20"/>
          <w:spacing w:val="1"/>
        </w:rPr>
        <w:t> </w:t>
      </w:r>
      <w:r>
        <w:rPr>
          <w:color w:val="231F20"/>
        </w:rPr>
        <w:t>vanno ad una sorgente sgretolata. L’unica vera salvezza è la fedeltà</w:t>
      </w:r>
      <w:r>
        <w:rPr>
          <w:color w:val="231F20"/>
          <w:spacing w:val="1"/>
        </w:rPr>
        <w:t> </w:t>
      </w:r>
      <w:r>
        <w:rPr>
          <w:color w:val="231F20"/>
        </w:rPr>
        <w:t>della memoria. Se si cade nell’idolatria si rimane ad essa fedeli. In-</w:t>
      </w:r>
      <w:r>
        <w:rPr>
          <w:color w:val="231F20"/>
          <w:spacing w:val="1"/>
        </w:rPr>
        <w:t> </w:t>
      </w:r>
      <w:r>
        <w:rPr>
          <w:color w:val="231F20"/>
        </w:rPr>
        <w:t>vece la fede è condizione molto delicata. Ecco perché è importante.</w:t>
      </w:r>
      <w:r>
        <w:rPr>
          <w:color w:val="231F20"/>
          <w:spacing w:val="1"/>
        </w:rPr>
        <w:t> </w:t>
      </w:r>
      <w:r>
        <w:rPr>
          <w:color w:val="231F20"/>
        </w:rPr>
        <w:t>“Ricorda Israele!” La lotta diretta con l’idolo non è possibile. L’unica</w:t>
      </w:r>
      <w:r>
        <w:rPr>
          <w:color w:val="231F20"/>
          <w:spacing w:val="1"/>
        </w:rPr>
        <w:t> </w:t>
      </w:r>
      <w:r>
        <w:rPr>
          <w:color w:val="231F20"/>
        </w:rPr>
        <w:t>cosa è convertirsi al Signore, ricordando cos’ha fatto per noi. Il ricor-</w:t>
      </w:r>
      <w:r>
        <w:rPr>
          <w:color w:val="231F20"/>
          <w:spacing w:val="-69"/>
        </w:rPr>
        <w:t> </w:t>
      </w:r>
      <w:r>
        <w:rPr>
          <w:color w:val="231F20"/>
        </w:rPr>
        <w:t>do del Signore precede ogni nostro ricordo. Anche alla fine del van-</w:t>
      </w:r>
      <w:r>
        <w:rPr>
          <w:color w:val="231F20"/>
          <w:spacing w:val="1"/>
        </w:rPr>
        <w:t> </w:t>
      </w:r>
      <w:r>
        <w:rPr>
          <w:color w:val="231F20"/>
        </w:rPr>
        <w:t>gelo di Luca gli angeli dicono alle donne di ricordare. E’ un ricordo</w:t>
      </w:r>
      <w:r>
        <w:rPr>
          <w:color w:val="231F20"/>
          <w:spacing w:val="1"/>
        </w:rPr>
        <w:t> </w:t>
      </w:r>
      <w:r>
        <w:rPr>
          <w:color w:val="231F20"/>
        </w:rPr>
        <w:t>preveniente, un ricordo d’amore. Il popolo va dietro a ciò che è vano</w:t>
      </w:r>
      <w:r>
        <w:rPr>
          <w:color w:val="231F20"/>
          <w:spacing w:val="-69"/>
        </w:rPr>
        <w:t> </w:t>
      </w:r>
      <w:r>
        <w:rPr>
          <w:color w:val="231F20"/>
        </w:rPr>
        <w:t>e diventa esso stesso vanità; ma il ricordo del Signore è così potente</w:t>
      </w:r>
      <w:r>
        <w:rPr>
          <w:color w:val="231F20"/>
          <w:spacing w:val="-69"/>
        </w:rPr>
        <w:t> </w:t>
      </w:r>
      <w:r>
        <w:rPr>
          <w:color w:val="231F20"/>
        </w:rPr>
        <w:t>da</w:t>
      </w:r>
      <w:r>
        <w:rPr>
          <w:color w:val="231F20"/>
          <w:spacing w:val="17"/>
        </w:rPr>
        <w:t> </w:t>
      </w:r>
      <w:r>
        <w:rPr>
          <w:color w:val="231F20"/>
        </w:rPr>
        <w:t>far</w:t>
      </w:r>
      <w:r>
        <w:rPr>
          <w:color w:val="231F20"/>
          <w:spacing w:val="18"/>
        </w:rPr>
        <w:t> </w:t>
      </w:r>
      <w:r>
        <w:rPr>
          <w:color w:val="231F20"/>
        </w:rPr>
        <w:t>tornare</w:t>
      </w:r>
      <w:r>
        <w:rPr>
          <w:color w:val="231F20"/>
          <w:spacing w:val="18"/>
        </w:rPr>
        <w:t> </w:t>
      </w:r>
      <w:r>
        <w:rPr>
          <w:color w:val="231F20"/>
        </w:rPr>
        <w:t>il</w:t>
      </w:r>
      <w:r>
        <w:rPr>
          <w:color w:val="231F20"/>
          <w:spacing w:val="18"/>
        </w:rPr>
        <w:t> </w:t>
      </w:r>
      <w:r>
        <w:rPr>
          <w:color w:val="231F20"/>
        </w:rPr>
        <w:t>popolo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Lui.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tabs>
          <w:tab w:pos="967" w:val="left" w:leader="none"/>
        </w:tabs>
        <w:ind w:left="117"/>
      </w:pPr>
      <w:r>
        <w:rPr>
          <w:rFonts w:ascii="Gotham-BookItalic"/>
          <w:i/>
          <w:color w:val="C4122F"/>
          <w:sz w:val="20"/>
        </w:rPr>
        <w:t>VfC:</w:t>
        <w:tab/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tu,</w:t>
      </w:r>
      <w:r>
        <w:rPr>
          <w:color w:val="231F20"/>
          <w:spacing w:val="13"/>
        </w:rPr>
        <w:t> </w:t>
      </w:r>
      <w:r>
        <w:rPr>
          <w:color w:val="231F20"/>
        </w:rPr>
        <w:t>vuoi</w:t>
      </w:r>
      <w:r>
        <w:rPr>
          <w:color w:val="231F20"/>
          <w:spacing w:val="13"/>
        </w:rPr>
        <w:t> </w:t>
      </w:r>
      <w:r>
        <w:rPr>
          <w:color w:val="231F20"/>
        </w:rPr>
        <w:t>attingere</w:t>
      </w:r>
      <w:r>
        <w:rPr>
          <w:color w:val="231F20"/>
          <w:spacing w:val="14"/>
        </w:rPr>
        <w:t> </w:t>
      </w:r>
      <w:r>
        <w:rPr>
          <w:color w:val="231F20"/>
        </w:rPr>
        <w:t>alla</w:t>
      </w:r>
      <w:r>
        <w:rPr>
          <w:color w:val="231F20"/>
          <w:spacing w:val="13"/>
        </w:rPr>
        <w:t> </w:t>
      </w:r>
      <w:r>
        <w:rPr>
          <w:color w:val="231F20"/>
        </w:rPr>
        <w:t>vera</w:t>
      </w:r>
      <w:r>
        <w:rPr>
          <w:color w:val="231F20"/>
          <w:spacing w:val="13"/>
        </w:rPr>
        <w:t> </w:t>
      </w:r>
      <w:r>
        <w:rPr>
          <w:color w:val="231F20"/>
        </w:rPr>
        <w:t>sorgente</w:t>
      </w:r>
    </w:p>
    <w:p>
      <w:pPr>
        <w:pStyle w:val="BodyText"/>
        <w:ind w:left="967"/>
        <w:jc w:val="both"/>
      </w:pP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vuoi</w:t>
      </w:r>
      <w:r>
        <w:rPr>
          <w:color w:val="231F20"/>
          <w:spacing w:val="11"/>
        </w:rPr>
        <w:t> </w:t>
      </w:r>
      <w:r>
        <w:rPr>
          <w:color w:val="231F20"/>
        </w:rPr>
        <w:t>continuare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scavarti</w:t>
      </w:r>
      <w:r>
        <w:rPr>
          <w:color w:val="231F20"/>
          <w:spacing w:val="11"/>
        </w:rPr>
        <w:t> </w:t>
      </w:r>
      <w:r>
        <w:rPr>
          <w:color w:val="231F20"/>
        </w:rPr>
        <w:t>cisterne</w:t>
      </w:r>
      <w:r>
        <w:rPr>
          <w:color w:val="231F20"/>
          <w:spacing w:val="11"/>
        </w:rPr>
        <w:t> </w:t>
      </w:r>
      <w:r>
        <w:rPr>
          <w:color w:val="231F20"/>
        </w:rPr>
        <w:t>screpolate?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967" w:val="left" w:leader="none"/>
        </w:tabs>
        <w:ind w:left="117"/>
      </w:pPr>
      <w:r>
        <w:rPr>
          <w:rFonts w:ascii="Gotham-BookItalic" w:hAnsi="Gotham-BookItalic"/>
          <w:i/>
          <w:color w:val="C4122F"/>
          <w:sz w:val="20"/>
        </w:rPr>
        <w:t>Cel:</w:t>
        <w:tab/>
      </w:r>
      <w:r>
        <w:rPr>
          <w:color w:val="231F20"/>
        </w:rPr>
        <w:t>“Io</w:t>
      </w:r>
      <w:r>
        <w:rPr>
          <w:color w:val="231F20"/>
          <w:spacing w:val="29"/>
        </w:rPr>
        <w:t> </w:t>
      </w:r>
      <w:r>
        <w:rPr>
          <w:color w:val="231F20"/>
        </w:rPr>
        <w:t>sono</w:t>
      </w:r>
      <w:r>
        <w:rPr>
          <w:color w:val="231F20"/>
          <w:spacing w:val="30"/>
        </w:rPr>
        <w:t> </w:t>
      </w:r>
      <w:r>
        <w:rPr>
          <w:color w:val="231F20"/>
        </w:rPr>
        <w:t>venuto</w:t>
      </w:r>
      <w:r>
        <w:rPr>
          <w:color w:val="231F20"/>
          <w:spacing w:val="30"/>
        </w:rPr>
        <w:t> </w:t>
      </w:r>
      <w:r>
        <w:rPr>
          <w:color w:val="231F20"/>
        </w:rPr>
        <w:t>perché</w:t>
      </w:r>
      <w:r>
        <w:rPr>
          <w:color w:val="231F20"/>
          <w:spacing w:val="30"/>
        </w:rPr>
        <w:t> </w:t>
      </w:r>
      <w:r>
        <w:rPr>
          <w:color w:val="231F20"/>
        </w:rPr>
        <w:t>abbiano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vita</w:t>
      </w:r>
      <w:r>
        <w:rPr>
          <w:color w:val="231F20"/>
          <w:spacing w:val="29"/>
        </w:rPr>
        <w:t> </w:t>
      </w:r>
      <w:r>
        <w:rPr>
          <w:color w:val="231F20"/>
        </w:rPr>
        <w:t>e</w:t>
      </w:r>
      <w:r>
        <w:rPr>
          <w:color w:val="231F20"/>
          <w:spacing w:val="30"/>
        </w:rPr>
        <w:t> </w:t>
      </w:r>
      <w:r>
        <w:rPr>
          <w:color w:val="231F20"/>
        </w:rPr>
        <w:t>l’abbiano</w:t>
      </w:r>
      <w:r>
        <w:rPr>
          <w:color w:val="231F20"/>
          <w:spacing w:val="30"/>
        </w:rPr>
        <w:t> </w:t>
      </w:r>
      <w:r>
        <w:rPr>
          <w:color w:val="231F20"/>
        </w:rPr>
        <w:t>in</w:t>
      </w:r>
      <w:r>
        <w:rPr>
          <w:color w:val="231F20"/>
          <w:spacing w:val="30"/>
        </w:rPr>
        <w:t> </w:t>
      </w:r>
      <w:r>
        <w:rPr>
          <w:color w:val="231F20"/>
        </w:rPr>
        <w:t>abbondanza”</w:t>
      </w:r>
    </w:p>
    <w:p>
      <w:pPr>
        <w:spacing w:before="46"/>
        <w:ind w:left="967" w:right="0" w:firstLine="0"/>
        <w:jc w:val="both"/>
        <w:rPr>
          <w:sz w:val="20"/>
        </w:rPr>
      </w:pPr>
      <w:r>
        <w:rPr>
          <w:color w:val="231F20"/>
          <w:sz w:val="20"/>
        </w:rPr>
        <w:t>(Gv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10,10)</w: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jc w:val="both"/>
      </w:pPr>
      <w:r>
        <w:rPr>
          <w:color w:val="C4122F"/>
        </w:rPr>
        <w:t>CANTO</w:t>
      </w:r>
      <w:r>
        <w:rPr>
          <w:color w:val="C4122F"/>
          <w:spacing w:val="41"/>
        </w:rPr>
        <w:t> </w:t>
      </w:r>
      <w:r>
        <w:rPr>
          <w:color w:val="C4122F"/>
        </w:rPr>
        <w:t>ED</w:t>
      </w:r>
      <w:r>
        <w:rPr>
          <w:color w:val="C4122F"/>
          <w:spacing w:val="41"/>
        </w:rPr>
        <w:t> </w:t>
      </w:r>
      <w:r>
        <w:rPr>
          <w:color w:val="C4122F"/>
        </w:rPr>
        <w:t>ESPOSIZIONE</w:t>
      </w:r>
      <w:r>
        <w:rPr>
          <w:color w:val="C4122F"/>
          <w:spacing w:val="41"/>
        </w:rPr>
        <w:t> </w:t>
      </w:r>
      <w:r>
        <w:rPr>
          <w:color w:val="C4122F"/>
        </w:rPr>
        <w:t>EUCARISTICA</w:t>
      </w:r>
    </w:p>
    <w:p>
      <w:pPr>
        <w:pStyle w:val="BodyText"/>
        <w:spacing w:before="7"/>
        <w:rPr>
          <w:rFonts w:ascii="Gotham Bold"/>
          <w:b/>
          <w:sz w:val="19"/>
        </w:rPr>
      </w:pPr>
    </w:p>
    <w:p>
      <w:pPr>
        <w:spacing w:before="1"/>
        <w:ind w:left="967" w:right="0" w:firstLine="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(Silenzio)</w:t>
      </w:r>
    </w:p>
    <w:p>
      <w:pPr>
        <w:pStyle w:val="BodyText"/>
        <w:spacing w:before="12"/>
        <w:rPr>
          <w:rFonts w:ascii="Gotham-BookItalic"/>
          <w:i/>
          <w:sz w:val="20"/>
        </w:rPr>
      </w:pPr>
    </w:p>
    <w:p>
      <w:pPr>
        <w:pStyle w:val="BodyText"/>
        <w:spacing w:before="1"/>
        <w:ind w:left="967" w:right="114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Guida: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color w:val="231F20"/>
        </w:rPr>
        <w:t>Il pellegrinaggio inizia prima del viaggio stesso: il suo punto di par-</w:t>
      </w:r>
      <w:r>
        <w:rPr>
          <w:color w:val="231F20"/>
          <w:spacing w:val="1"/>
        </w:rPr>
        <w:t> </w:t>
      </w:r>
      <w:r>
        <w:rPr>
          <w:color w:val="231F20"/>
        </w:rPr>
        <w:t>tenza</w:t>
      </w:r>
      <w:r>
        <w:rPr>
          <w:color w:val="231F20"/>
          <w:spacing w:val="34"/>
        </w:rPr>
        <w:t> </w:t>
      </w:r>
      <w:r>
        <w:rPr>
          <w:color w:val="231F20"/>
        </w:rPr>
        <w:t>è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decisione</w:t>
      </w:r>
      <w:r>
        <w:rPr>
          <w:color w:val="231F20"/>
          <w:spacing w:val="35"/>
        </w:rPr>
        <w:t> </w:t>
      </w:r>
      <w:r>
        <w:rPr>
          <w:color w:val="231F20"/>
        </w:rPr>
        <w:t>di</w:t>
      </w:r>
      <w:r>
        <w:rPr>
          <w:color w:val="231F20"/>
          <w:spacing w:val="34"/>
        </w:rPr>
        <w:t> </w:t>
      </w:r>
      <w:r>
        <w:rPr>
          <w:color w:val="231F20"/>
        </w:rPr>
        <w:t>farlo.</w:t>
      </w:r>
      <w:r>
        <w:rPr>
          <w:color w:val="231F20"/>
          <w:spacing w:val="35"/>
        </w:rPr>
        <w:t> </w:t>
      </w:r>
      <w:r>
        <w:rPr>
          <w:color w:val="231F20"/>
        </w:rPr>
        <w:t>Di</w:t>
      </w:r>
      <w:r>
        <w:rPr>
          <w:color w:val="231F20"/>
          <w:spacing w:val="35"/>
        </w:rPr>
        <w:t> </w:t>
      </w:r>
      <w:r>
        <w:rPr>
          <w:color w:val="231F20"/>
        </w:rPr>
        <w:t>fronte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tanto</w:t>
      </w:r>
      <w:r>
        <w:rPr>
          <w:color w:val="231F20"/>
          <w:spacing w:val="34"/>
        </w:rPr>
        <w:t> </w:t>
      </w:r>
      <w:r>
        <w:rPr>
          <w:color w:val="231F20"/>
        </w:rPr>
        <w:t>Amore,</w:t>
      </w:r>
      <w:r>
        <w:rPr>
          <w:color w:val="231F20"/>
          <w:spacing w:val="35"/>
        </w:rPr>
        <w:t> </w:t>
      </w:r>
      <w:r>
        <w:rPr>
          <w:color w:val="231F20"/>
        </w:rPr>
        <w:t>non</w:t>
      </w:r>
      <w:r>
        <w:rPr>
          <w:color w:val="231F20"/>
          <w:spacing w:val="34"/>
        </w:rPr>
        <w:t> </w:t>
      </w:r>
      <w:r>
        <w:rPr>
          <w:color w:val="231F20"/>
        </w:rPr>
        <w:t>ci</w:t>
      </w:r>
      <w:r>
        <w:rPr>
          <w:color w:val="231F20"/>
          <w:spacing w:val="35"/>
        </w:rPr>
        <w:t> </w:t>
      </w:r>
      <w:r>
        <w:rPr>
          <w:color w:val="231F20"/>
        </w:rPr>
        <w:t>resta</w:t>
      </w:r>
      <w:r>
        <w:rPr>
          <w:color w:val="231F20"/>
          <w:spacing w:val="-70"/>
        </w:rPr>
        <w:t> </w:t>
      </w:r>
      <w:r>
        <w:rPr>
          <w:color w:val="231F20"/>
        </w:rPr>
        <w:t>che decidere di metterci in cammino dietro di Lui, anzi, attraverso</w:t>
      </w:r>
      <w:r>
        <w:rPr>
          <w:color w:val="231F20"/>
          <w:spacing w:val="1"/>
        </w:rPr>
        <w:t> </w:t>
      </w:r>
      <w:r>
        <w:rPr>
          <w:color w:val="231F20"/>
        </w:rPr>
        <w:t>Lui,</w:t>
      </w:r>
      <w:r>
        <w:rPr>
          <w:color w:val="231F20"/>
          <w:spacing w:val="17"/>
        </w:rPr>
        <w:t> </w:t>
      </w:r>
      <w:r>
        <w:rPr>
          <w:color w:val="231F20"/>
        </w:rPr>
        <w:t>unica</w:t>
      </w:r>
      <w:r>
        <w:rPr>
          <w:color w:val="231F20"/>
          <w:spacing w:val="18"/>
        </w:rPr>
        <w:t> </w:t>
      </w:r>
      <w:r>
        <w:rPr>
          <w:color w:val="231F20"/>
        </w:rPr>
        <w:t>Via,</w:t>
      </w:r>
      <w:r>
        <w:rPr>
          <w:color w:val="231F20"/>
          <w:spacing w:val="17"/>
        </w:rPr>
        <w:t> </w:t>
      </w:r>
      <w:r>
        <w:rPr>
          <w:color w:val="231F20"/>
        </w:rPr>
        <w:t>Verità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Vita.</w:t>
      </w:r>
    </w:p>
    <w:p>
      <w:pPr>
        <w:pStyle w:val="BodyText"/>
        <w:spacing w:before="6"/>
        <w:rPr>
          <w:sz w:val="40"/>
        </w:rPr>
      </w:pPr>
    </w:p>
    <w:p>
      <w:pPr>
        <w:pStyle w:val="Heading1"/>
        <w:spacing w:before="1"/>
        <w:ind w:left="969"/>
      </w:pPr>
      <w:r>
        <w:rPr>
          <w:color w:val="C4122F"/>
        </w:rPr>
        <w:t>DAL</w:t>
      </w:r>
      <w:r>
        <w:rPr>
          <w:color w:val="C4122F"/>
          <w:spacing w:val="27"/>
        </w:rPr>
        <w:t> </w:t>
      </w:r>
      <w:r>
        <w:rPr>
          <w:color w:val="C4122F"/>
        </w:rPr>
        <w:t>SALMO</w:t>
      </w:r>
      <w:r>
        <w:rPr>
          <w:color w:val="C4122F"/>
          <w:spacing w:val="25"/>
        </w:rPr>
        <w:t> </w:t>
      </w:r>
      <w:r>
        <w:rPr>
          <w:color w:val="C4122F"/>
        </w:rPr>
        <w:t>25(24)</w:t>
      </w:r>
    </w:p>
    <w:p>
      <w:pPr>
        <w:pStyle w:val="BodyText"/>
        <w:spacing w:before="3"/>
        <w:rPr>
          <w:rFonts w:ascii="Gotham Bold"/>
          <w:b/>
          <w:sz w:val="20"/>
        </w:rPr>
      </w:pPr>
    </w:p>
    <w:p>
      <w:pPr>
        <w:pStyle w:val="BodyText"/>
        <w:ind w:left="967" w:right="4000"/>
      </w:pP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Te</w:t>
      </w:r>
      <w:r>
        <w:rPr>
          <w:color w:val="231F20"/>
          <w:spacing w:val="7"/>
        </w:rPr>
        <w:t> </w:t>
      </w:r>
      <w:r>
        <w:rPr>
          <w:color w:val="231F20"/>
        </w:rPr>
        <w:t>Signore</w:t>
      </w:r>
      <w:r>
        <w:rPr>
          <w:color w:val="231F20"/>
          <w:spacing w:val="6"/>
        </w:rPr>
        <w:t> </w:t>
      </w:r>
      <w:r>
        <w:rPr>
          <w:color w:val="231F20"/>
        </w:rPr>
        <w:t>innalzo</w:t>
      </w:r>
      <w:r>
        <w:rPr>
          <w:color w:val="231F20"/>
          <w:spacing w:val="7"/>
        </w:rPr>
        <w:t> </w:t>
      </w:r>
      <w:r>
        <w:rPr>
          <w:color w:val="231F20"/>
        </w:rPr>
        <w:t>l’anima</w:t>
      </w:r>
      <w:r>
        <w:rPr>
          <w:color w:val="231F20"/>
          <w:spacing w:val="6"/>
        </w:rPr>
        <w:t> </w:t>
      </w:r>
      <w:r>
        <w:rPr>
          <w:color w:val="231F20"/>
        </w:rPr>
        <w:t>mia</w:t>
      </w:r>
      <w:r>
        <w:rPr>
          <w:color w:val="231F20"/>
          <w:spacing w:val="-69"/>
        </w:rPr>
        <w:t> </w:t>
      </w:r>
      <w:r>
        <w:rPr>
          <w:color w:val="231F20"/>
        </w:rPr>
        <w:t>mio</w:t>
      </w:r>
      <w:r>
        <w:rPr>
          <w:color w:val="231F20"/>
          <w:spacing w:val="17"/>
        </w:rPr>
        <w:t> </w:t>
      </w:r>
      <w:r>
        <w:rPr>
          <w:color w:val="231F20"/>
        </w:rPr>
        <w:t>Dio,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te</w:t>
      </w:r>
      <w:r>
        <w:rPr>
          <w:color w:val="231F20"/>
          <w:spacing w:val="18"/>
        </w:rPr>
        <w:t> </w:t>
      </w:r>
      <w:r>
        <w:rPr>
          <w:color w:val="231F20"/>
        </w:rPr>
        <w:t>confido:</w:t>
      </w:r>
    </w:p>
    <w:p>
      <w:pPr>
        <w:pStyle w:val="BodyText"/>
        <w:ind w:left="967"/>
      </w:pPr>
      <w:r>
        <w:rPr>
          <w:color w:val="231F20"/>
        </w:rPr>
        <w:t>che</w:t>
      </w:r>
      <w:r>
        <w:rPr>
          <w:color w:val="231F20"/>
          <w:spacing w:val="16"/>
        </w:rPr>
        <w:t> </w:t>
      </w:r>
      <w:r>
        <w:rPr>
          <w:color w:val="231F20"/>
        </w:rPr>
        <w:t>io</w:t>
      </w:r>
      <w:r>
        <w:rPr>
          <w:color w:val="231F20"/>
          <w:spacing w:val="16"/>
        </w:rPr>
        <w:t> </w:t>
      </w:r>
      <w:r>
        <w:rPr>
          <w:color w:val="231F20"/>
        </w:rPr>
        <w:t>non</w:t>
      </w:r>
      <w:r>
        <w:rPr>
          <w:color w:val="231F20"/>
          <w:spacing w:val="16"/>
        </w:rPr>
        <w:t> </w:t>
      </w:r>
      <w:r>
        <w:rPr>
          <w:color w:val="231F20"/>
        </w:rPr>
        <w:t>resti</w:t>
      </w:r>
      <w:r>
        <w:rPr>
          <w:color w:val="231F20"/>
          <w:spacing w:val="16"/>
        </w:rPr>
        <w:t> </w:t>
      </w:r>
      <w:r>
        <w:rPr>
          <w:color w:val="231F20"/>
        </w:rPr>
        <w:t>deluso!</w:t>
      </w:r>
    </w:p>
    <w:p>
      <w:pPr>
        <w:pStyle w:val="BodyText"/>
        <w:ind w:left="967"/>
      </w:pPr>
      <w:r>
        <w:rPr>
          <w:color w:val="231F20"/>
        </w:rPr>
        <w:t>Non</w:t>
      </w:r>
      <w:r>
        <w:rPr>
          <w:color w:val="231F20"/>
          <w:spacing w:val="18"/>
        </w:rPr>
        <w:t> </w:t>
      </w:r>
      <w:r>
        <w:rPr>
          <w:color w:val="231F20"/>
        </w:rPr>
        <w:t>trionfino</w:t>
      </w:r>
      <w:r>
        <w:rPr>
          <w:color w:val="231F20"/>
          <w:spacing w:val="18"/>
        </w:rPr>
        <w:t> </w:t>
      </w:r>
      <w:r>
        <w:rPr>
          <w:color w:val="231F20"/>
        </w:rPr>
        <w:t>su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me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8"/>
        </w:rPr>
        <w:t> </w:t>
      </w:r>
      <w:r>
        <w:rPr>
          <w:color w:val="231F20"/>
        </w:rPr>
        <w:t>miei</w:t>
      </w:r>
      <w:r>
        <w:rPr>
          <w:color w:val="231F20"/>
          <w:spacing w:val="18"/>
        </w:rPr>
        <w:t> </w:t>
      </w:r>
      <w:r>
        <w:rPr>
          <w:color w:val="231F20"/>
        </w:rPr>
        <w:t>nemici!</w:t>
      </w:r>
    </w:p>
    <w:p>
      <w:pPr>
        <w:pStyle w:val="BodyText"/>
        <w:spacing w:before="170"/>
        <w:ind w:left="967" w:right="3731"/>
      </w:pPr>
      <w:r>
        <w:rPr>
          <w:color w:val="231F20"/>
        </w:rPr>
        <w:t>Chiunque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te</w:t>
      </w:r>
      <w:r>
        <w:rPr>
          <w:color w:val="231F20"/>
          <w:spacing w:val="12"/>
        </w:rPr>
        <w:t> </w:t>
      </w:r>
      <w:r>
        <w:rPr>
          <w:color w:val="231F20"/>
        </w:rPr>
        <w:t>spera</w:t>
      </w:r>
      <w:r>
        <w:rPr>
          <w:color w:val="231F20"/>
          <w:spacing w:val="13"/>
        </w:rPr>
        <w:t> </w:t>
      </w:r>
      <w:r>
        <w:rPr>
          <w:color w:val="231F20"/>
        </w:rPr>
        <w:t>non</w:t>
      </w:r>
      <w:r>
        <w:rPr>
          <w:color w:val="231F20"/>
          <w:spacing w:val="12"/>
        </w:rPr>
        <w:t> </w:t>
      </w:r>
      <w:r>
        <w:rPr>
          <w:color w:val="231F20"/>
        </w:rPr>
        <w:t>resti</w:t>
      </w:r>
      <w:r>
        <w:rPr>
          <w:color w:val="231F20"/>
          <w:spacing w:val="13"/>
        </w:rPr>
        <w:t> </w:t>
      </w:r>
      <w:r>
        <w:rPr>
          <w:color w:val="231F20"/>
        </w:rPr>
        <w:t>deluso;</w:t>
      </w:r>
      <w:r>
        <w:rPr>
          <w:color w:val="231F20"/>
          <w:spacing w:val="-69"/>
        </w:rPr>
        <w:t> </w:t>
      </w:r>
      <w:r>
        <w:rPr>
          <w:color w:val="231F20"/>
        </w:rPr>
        <w:t>sia</w:t>
      </w:r>
      <w:r>
        <w:rPr>
          <w:color w:val="231F20"/>
          <w:spacing w:val="14"/>
        </w:rPr>
        <w:t> </w:t>
      </w:r>
      <w:r>
        <w:rPr>
          <w:color w:val="231F20"/>
        </w:rPr>
        <w:t>deluso</w:t>
      </w:r>
      <w:r>
        <w:rPr>
          <w:color w:val="231F20"/>
          <w:spacing w:val="15"/>
        </w:rPr>
        <w:t> </w:t>
      </w:r>
      <w:r>
        <w:rPr>
          <w:color w:val="231F20"/>
        </w:rPr>
        <w:t>chi</w:t>
      </w:r>
      <w:r>
        <w:rPr>
          <w:color w:val="231F20"/>
          <w:spacing w:val="14"/>
        </w:rPr>
        <w:t> </w:t>
      </w:r>
      <w:r>
        <w:rPr>
          <w:color w:val="231F20"/>
        </w:rPr>
        <w:t>tradisce</w:t>
      </w:r>
      <w:r>
        <w:rPr>
          <w:color w:val="231F20"/>
          <w:spacing w:val="15"/>
        </w:rPr>
        <w:t> </w:t>
      </w:r>
      <w:r>
        <w:rPr>
          <w:color w:val="231F20"/>
        </w:rPr>
        <w:t>senza</w:t>
      </w:r>
      <w:r>
        <w:rPr>
          <w:color w:val="231F20"/>
          <w:spacing w:val="14"/>
        </w:rPr>
        <w:t> </w:t>
      </w:r>
      <w:r>
        <w:rPr>
          <w:color w:val="231F20"/>
        </w:rPr>
        <w:t>motivo.</w:t>
      </w:r>
    </w:p>
    <w:p>
      <w:pPr>
        <w:pStyle w:val="BodyText"/>
        <w:spacing w:before="170"/>
        <w:ind w:left="967" w:right="3731"/>
      </w:pPr>
      <w:r>
        <w:rPr>
          <w:color w:val="231F20"/>
        </w:rPr>
        <w:t>Fammi</w:t>
      </w:r>
      <w:r>
        <w:rPr>
          <w:color w:val="231F20"/>
          <w:spacing w:val="8"/>
        </w:rPr>
        <w:t> </w:t>
      </w:r>
      <w:r>
        <w:rPr>
          <w:color w:val="231F20"/>
        </w:rPr>
        <w:t>conoscere,</w:t>
      </w:r>
      <w:r>
        <w:rPr>
          <w:color w:val="231F20"/>
          <w:spacing w:val="9"/>
        </w:rPr>
        <w:t> </w:t>
      </w:r>
      <w:r>
        <w:rPr>
          <w:color w:val="231F20"/>
        </w:rPr>
        <w:t>Signore,</w:t>
      </w:r>
      <w:r>
        <w:rPr>
          <w:color w:val="231F20"/>
          <w:spacing w:val="9"/>
        </w:rPr>
        <w:t> </w:t>
      </w:r>
      <w:r>
        <w:rPr>
          <w:color w:val="231F20"/>
        </w:rPr>
        <w:t>le</w:t>
      </w:r>
      <w:r>
        <w:rPr>
          <w:color w:val="231F20"/>
          <w:spacing w:val="9"/>
        </w:rPr>
        <w:t> </w:t>
      </w:r>
      <w:r>
        <w:rPr>
          <w:color w:val="231F20"/>
        </w:rPr>
        <w:t>tue</w:t>
      </w:r>
      <w:r>
        <w:rPr>
          <w:color w:val="231F20"/>
          <w:spacing w:val="9"/>
        </w:rPr>
        <w:t> </w:t>
      </w:r>
      <w:r>
        <w:rPr>
          <w:color w:val="231F20"/>
        </w:rPr>
        <w:t>vie,</w:t>
      </w:r>
      <w:r>
        <w:rPr>
          <w:color w:val="231F20"/>
          <w:spacing w:val="-69"/>
        </w:rPr>
        <w:t> </w:t>
      </w:r>
      <w:r>
        <w:rPr>
          <w:color w:val="231F20"/>
        </w:rPr>
        <w:t>insegnami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8"/>
        </w:rPr>
        <w:t> </w:t>
      </w:r>
      <w:r>
        <w:rPr>
          <w:color w:val="231F20"/>
        </w:rPr>
        <w:t>tuoi</w:t>
      </w:r>
      <w:r>
        <w:rPr>
          <w:color w:val="231F20"/>
          <w:spacing w:val="18"/>
        </w:rPr>
        <w:t> </w:t>
      </w:r>
      <w:r>
        <w:rPr>
          <w:color w:val="231F20"/>
        </w:rPr>
        <w:t>sentieri.</w:t>
      </w:r>
    </w:p>
    <w:p>
      <w:pPr>
        <w:pStyle w:val="BodyText"/>
        <w:spacing w:before="170"/>
        <w:ind w:left="967" w:right="3726"/>
        <w:jc w:val="both"/>
      </w:pPr>
      <w:r>
        <w:rPr>
          <w:color w:val="231F20"/>
        </w:rPr>
        <w:t>Guidami nella tua fedeltà e istruiscimi,</w:t>
      </w:r>
      <w:r>
        <w:rPr>
          <w:color w:val="231F20"/>
          <w:spacing w:val="1"/>
        </w:rPr>
        <w:t> </w:t>
      </w:r>
      <w:r>
        <w:rPr>
          <w:color w:val="231F20"/>
        </w:rPr>
        <w:t>perché sei tu il Dio della mia salvezza;</w:t>
      </w:r>
      <w:r>
        <w:rPr>
          <w:color w:val="231F20"/>
          <w:spacing w:val="1"/>
        </w:rPr>
        <w:t> </w:t>
      </w:r>
      <w:r>
        <w:rPr>
          <w:color w:val="231F20"/>
        </w:rPr>
        <w:t>io</w:t>
      </w:r>
      <w:r>
        <w:rPr>
          <w:color w:val="231F20"/>
          <w:spacing w:val="17"/>
        </w:rPr>
        <w:t> </w:t>
      </w:r>
      <w:r>
        <w:rPr>
          <w:color w:val="231F20"/>
        </w:rPr>
        <w:t>spero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te</w:t>
      </w:r>
      <w:r>
        <w:rPr>
          <w:color w:val="231F20"/>
          <w:spacing w:val="17"/>
        </w:rPr>
        <w:t> </w:t>
      </w:r>
      <w:r>
        <w:rPr>
          <w:color w:val="231F20"/>
        </w:rPr>
        <w:t>tutto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giorno.</w:t>
      </w:r>
    </w:p>
    <w:p>
      <w:pPr>
        <w:spacing w:after="0"/>
        <w:jc w:val="both"/>
        <w:sectPr>
          <w:pgSz w:w="11910" w:h="16840"/>
          <w:pgMar w:header="815" w:footer="854" w:top="1280" w:bottom="1040" w:left="1300" w:right="1300"/>
        </w:sectPr>
      </w:pPr>
    </w:p>
    <w:p>
      <w:pPr>
        <w:pStyle w:val="BodyText"/>
        <w:spacing w:before="50"/>
        <w:ind w:left="967" w:right="3367"/>
      </w:pPr>
      <w:r>
        <w:rPr>
          <w:color w:val="231F20"/>
        </w:rPr>
        <w:t>Ricòrdati,</w:t>
      </w:r>
      <w:r>
        <w:rPr>
          <w:color w:val="231F20"/>
          <w:spacing w:val="7"/>
        </w:rPr>
        <w:t> </w:t>
      </w:r>
      <w:r>
        <w:rPr>
          <w:color w:val="231F20"/>
        </w:rPr>
        <w:t>Signore,</w:t>
      </w:r>
      <w:r>
        <w:rPr>
          <w:color w:val="231F20"/>
          <w:spacing w:val="8"/>
        </w:rPr>
        <w:t> </w:t>
      </w:r>
      <w:r>
        <w:rPr>
          <w:color w:val="231F20"/>
        </w:rPr>
        <w:t>della</w:t>
      </w:r>
      <w:r>
        <w:rPr>
          <w:color w:val="231F20"/>
          <w:spacing w:val="8"/>
        </w:rPr>
        <w:t> </w:t>
      </w:r>
      <w:r>
        <w:rPr>
          <w:color w:val="231F20"/>
        </w:rPr>
        <w:t>tua</w:t>
      </w:r>
      <w:r>
        <w:rPr>
          <w:color w:val="231F20"/>
          <w:spacing w:val="8"/>
        </w:rPr>
        <w:t> </w:t>
      </w:r>
      <w:r>
        <w:rPr>
          <w:color w:val="231F20"/>
        </w:rPr>
        <w:t>misericordia</w:t>
      </w:r>
      <w:r>
        <w:rPr>
          <w:color w:val="231F20"/>
          <w:spacing w:val="-69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tuo</w:t>
      </w:r>
      <w:r>
        <w:rPr>
          <w:color w:val="231F20"/>
          <w:spacing w:val="17"/>
        </w:rPr>
        <w:t> </w:t>
      </w:r>
      <w:r>
        <w:rPr>
          <w:color w:val="231F20"/>
        </w:rPr>
        <w:t>amore,</w:t>
      </w:r>
      <w:r>
        <w:rPr>
          <w:color w:val="231F20"/>
          <w:spacing w:val="17"/>
        </w:rPr>
        <w:t> </w:t>
      </w:r>
      <w:r>
        <w:rPr>
          <w:color w:val="231F20"/>
        </w:rPr>
        <w:t>che</w:t>
      </w:r>
      <w:r>
        <w:rPr>
          <w:color w:val="231F20"/>
          <w:spacing w:val="17"/>
        </w:rPr>
        <w:t> </w:t>
      </w:r>
      <w:r>
        <w:rPr>
          <w:color w:val="231F20"/>
        </w:rPr>
        <w:t>è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7"/>
        </w:rPr>
        <w:t> </w:t>
      </w:r>
      <w:r>
        <w:rPr>
          <w:color w:val="231F20"/>
        </w:rPr>
        <w:t>sempre.</w:t>
      </w:r>
    </w:p>
    <w:p>
      <w:pPr>
        <w:pStyle w:val="BodyText"/>
        <w:spacing w:before="170"/>
        <w:ind w:left="967"/>
      </w:pP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peccati</w:t>
      </w:r>
      <w:r>
        <w:rPr>
          <w:color w:val="231F20"/>
          <w:spacing w:val="14"/>
        </w:rPr>
        <w:t> </w:t>
      </w:r>
      <w:r>
        <w:rPr>
          <w:color w:val="231F20"/>
        </w:rPr>
        <w:t>della</w:t>
      </w:r>
      <w:r>
        <w:rPr>
          <w:color w:val="231F20"/>
          <w:spacing w:val="14"/>
        </w:rPr>
        <w:t> </w:t>
      </w:r>
      <w:r>
        <w:rPr>
          <w:color w:val="231F20"/>
        </w:rPr>
        <w:t>mia</w:t>
      </w:r>
      <w:r>
        <w:rPr>
          <w:color w:val="231F20"/>
          <w:spacing w:val="15"/>
        </w:rPr>
        <w:t> </w:t>
      </w:r>
      <w:r>
        <w:rPr>
          <w:color w:val="231F20"/>
        </w:rPr>
        <w:t>giovinezza</w:t>
      </w:r>
    </w:p>
    <w:p>
      <w:pPr>
        <w:pStyle w:val="BodyText"/>
        <w:ind w:left="967"/>
      </w:pP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le</w:t>
      </w:r>
      <w:r>
        <w:rPr>
          <w:color w:val="231F20"/>
          <w:spacing w:val="16"/>
        </w:rPr>
        <w:t> </w:t>
      </w:r>
      <w:r>
        <w:rPr>
          <w:color w:val="231F20"/>
        </w:rPr>
        <w:t>mie</w:t>
      </w:r>
      <w:r>
        <w:rPr>
          <w:color w:val="231F20"/>
          <w:spacing w:val="16"/>
        </w:rPr>
        <w:t> </w:t>
      </w:r>
      <w:r>
        <w:rPr>
          <w:color w:val="231F20"/>
        </w:rPr>
        <w:t>ribellioni,</w:t>
      </w:r>
      <w:r>
        <w:rPr>
          <w:color w:val="231F20"/>
          <w:spacing w:val="15"/>
        </w:rPr>
        <w:t> </w:t>
      </w:r>
      <w:r>
        <w:rPr>
          <w:color w:val="231F20"/>
        </w:rPr>
        <w:t>non</w:t>
      </w:r>
      <w:r>
        <w:rPr>
          <w:color w:val="231F20"/>
          <w:spacing w:val="16"/>
        </w:rPr>
        <w:t> </w:t>
      </w:r>
      <w:r>
        <w:rPr>
          <w:color w:val="231F20"/>
        </w:rPr>
        <w:t>li</w:t>
      </w:r>
      <w:r>
        <w:rPr>
          <w:color w:val="231F20"/>
          <w:spacing w:val="16"/>
        </w:rPr>
        <w:t> </w:t>
      </w:r>
      <w:r>
        <w:rPr>
          <w:color w:val="231F20"/>
        </w:rPr>
        <w:t>ricordare:</w:t>
      </w:r>
    </w:p>
    <w:p>
      <w:pPr>
        <w:pStyle w:val="BodyText"/>
        <w:ind w:left="967" w:right="3836"/>
      </w:pPr>
      <w:r>
        <w:rPr>
          <w:color w:val="231F20"/>
        </w:rPr>
        <w:t>ricòrdati</w:t>
      </w:r>
      <w:r>
        <w:rPr>
          <w:color w:val="231F20"/>
          <w:spacing w:val="11"/>
        </w:rPr>
        <w:t> </w:t>
      </w:r>
      <w:r>
        <w:rPr>
          <w:color w:val="231F20"/>
        </w:rPr>
        <w:t>di</w:t>
      </w:r>
      <w:r>
        <w:rPr>
          <w:color w:val="231F20"/>
          <w:spacing w:val="11"/>
        </w:rPr>
        <w:t> </w:t>
      </w:r>
      <w:r>
        <w:rPr>
          <w:color w:val="231F20"/>
        </w:rPr>
        <w:t>me</w:t>
      </w:r>
      <w:r>
        <w:rPr>
          <w:color w:val="231F20"/>
          <w:spacing w:val="12"/>
        </w:rPr>
        <w:t> </w:t>
      </w:r>
      <w:r>
        <w:rPr>
          <w:color w:val="231F20"/>
        </w:rPr>
        <w:t>nella</w:t>
      </w:r>
      <w:r>
        <w:rPr>
          <w:color w:val="231F20"/>
          <w:spacing w:val="11"/>
        </w:rPr>
        <w:t> </w:t>
      </w:r>
      <w:r>
        <w:rPr>
          <w:color w:val="231F20"/>
        </w:rPr>
        <w:t>tua</w:t>
      </w:r>
      <w:r>
        <w:rPr>
          <w:color w:val="231F20"/>
          <w:spacing w:val="11"/>
        </w:rPr>
        <w:t> </w:t>
      </w:r>
      <w:r>
        <w:rPr>
          <w:color w:val="231F20"/>
        </w:rPr>
        <w:t>misericordia,</w:t>
      </w:r>
      <w:r>
        <w:rPr>
          <w:color w:val="231F20"/>
          <w:spacing w:val="-69"/>
        </w:rPr>
        <w:t> </w:t>
      </w: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tua</w:t>
      </w:r>
      <w:r>
        <w:rPr>
          <w:color w:val="231F20"/>
          <w:spacing w:val="17"/>
        </w:rPr>
        <w:t> </w:t>
      </w:r>
      <w:r>
        <w:rPr>
          <w:color w:val="231F20"/>
        </w:rPr>
        <w:t>bontà,</w:t>
      </w:r>
      <w:r>
        <w:rPr>
          <w:color w:val="231F20"/>
          <w:spacing w:val="18"/>
        </w:rPr>
        <w:t> </w:t>
      </w:r>
      <w:r>
        <w:rPr>
          <w:color w:val="231F20"/>
        </w:rPr>
        <w:t>Signore.</w:t>
      </w:r>
    </w:p>
    <w:p>
      <w:pPr>
        <w:pStyle w:val="BodyText"/>
        <w:spacing w:before="170"/>
        <w:ind w:left="967" w:right="4456"/>
      </w:pPr>
      <w:r>
        <w:rPr>
          <w:color w:val="231F20"/>
        </w:rPr>
        <w:t>Buono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retto</w:t>
      </w:r>
      <w:r>
        <w:rPr>
          <w:color w:val="231F20"/>
          <w:spacing w:val="17"/>
        </w:rPr>
        <w:t> </w:t>
      </w:r>
      <w:r>
        <w:rPr>
          <w:color w:val="231F20"/>
        </w:rPr>
        <w:t>è</w:t>
      </w:r>
      <w:r>
        <w:rPr>
          <w:color w:val="231F20"/>
          <w:spacing w:val="16"/>
        </w:rPr>
        <w:t> </w:t>
      </w: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Signore,</w:t>
      </w:r>
      <w:r>
        <w:rPr>
          <w:color w:val="231F20"/>
          <w:spacing w:val="1"/>
        </w:rPr>
        <w:t> </w:t>
      </w:r>
      <w:r>
        <w:rPr>
          <w:color w:val="231F20"/>
        </w:rPr>
        <w:t>indica</w:t>
      </w:r>
      <w:r>
        <w:rPr>
          <w:color w:val="231F20"/>
          <w:spacing w:val="12"/>
        </w:rPr>
        <w:t> </w:t>
      </w:r>
      <w:r>
        <w:rPr>
          <w:color w:val="231F20"/>
        </w:rPr>
        <w:t>ai</w:t>
      </w:r>
      <w:r>
        <w:rPr>
          <w:color w:val="231F20"/>
          <w:spacing w:val="13"/>
        </w:rPr>
        <w:t> </w:t>
      </w:r>
      <w:r>
        <w:rPr>
          <w:color w:val="231F20"/>
        </w:rPr>
        <w:t>peccatori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via</w:t>
      </w:r>
      <w:r>
        <w:rPr>
          <w:color w:val="231F20"/>
          <w:spacing w:val="13"/>
        </w:rPr>
        <w:t> </w:t>
      </w:r>
      <w:r>
        <w:rPr>
          <w:color w:val="231F20"/>
        </w:rPr>
        <w:t>giusta;</w:t>
      </w:r>
    </w:p>
    <w:p>
      <w:pPr>
        <w:pStyle w:val="BodyText"/>
        <w:spacing w:before="170"/>
        <w:ind w:left="967" w:right="3836"/>
      </w:pPr>
      <w:r>
        <w:rPr>
          <w:color w:val="231F20"/>
        </w:rPr>
        <w:t>guida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poveri</w:t>
      </w:r>
      <w:r>
        <w:rPr>
          <w:color w:val="231F20"/>
          <w:spacing w:val="10"/>
        </w:rPr>
        <w:t> </w:t>
      </w:r>
      <w:r>
        <w:rPr>
          <w:color w:val="231F20"/>
        </w:rPr>
        <w:t>secondo</w:t>
      </w:r>
      <w:r>
        <w:rPr>
          <w:color w:val="231F20"/>
          <w:spacing w:val="9"/>
        </w:rPr>
        <w:t> </w:t>
      </w:r>
      <w:r>
        <w:rPr>
          <w:color w:val="231F20"/>
        </w:rPr>
        <w:t>giustizia,</w:t>
      </w:r>
      <w:r>
        <w:rPr>
          <w:color w:val="231F20"/>
          <w:spacing w:val="-69"/>
        </w:rPr>
        <w:t> </w:t>
      </w:r>
      <w:r>
        <w:rPr>
          <w:color w:val="231F20"/>
        </w:rPr>
        <w:t>insegna</w:t>
      </w:r>
      <w:r>
        <w:rPr>
          <w:color w:val="231F20"/>
          <w:spacing w:val="16"/>
        </w:rPr>
        <w:t> </w:t>
      </w:r>
      <w:r>
        <w:rPr>
          <w:color w:val="231F20"/>
        </w:rPr>
        <w:t>ai</w:t>
      </w:r>
      <w:r>
        <w:rPr>
          <w:color w:val="231F20"/>
          <w:spacing w:val="17"/>
        </w:rPr>
        <w:t> </w:t>
      </w:r>
      <w:r>
        <w:rPr>
          <w:color w:val="231F20"/>
        </w:rPr>
        <w:t>poveri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sua</w:t>
      </w:r>
      <w:r>
        <w:rPr>
          <w:color w:val="231F20"/>
          <w:spacing w:val="16"/>
        </w:rPr>
        <w:t> </w:t>
      </w:r>
      <w:r>
        <w:rPr>
          <w:color w:val="231F20"/>
        </w:rPr>
        <w:t>via.</w:t>
      </w:r>
    </w:p>
    <w:p>
      <w:pPr>
        <w:pStyle w:val="BodyText"/>
        <w:spacing w:before="170"/>
        <w:ind w:left="967" w:right="2180"/>
      </w:pPr>
      <w:r>
        <w:rPr>
          <w:color w:val="231F20"/>
        </w:rPr>
        <w:t>Tutti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5"/>
        </w:rPr>
        <w:t> </w:t>
      </w:r>
      <w:r>
        <w:rPr>
          <w:color w:val="231F20"/>
        </w:rPr>
        <w:t>sentieri</w:t>
      </w:r>
      <w:r>
        <w:rPr>
          <w:color w:val="231F20"/>
          <w:spacing w:val="15"/>
        </w:rPr>
        <w:t> </w:t>
      </w:r>
      <w:r>
        <w:rPr>
          <w:color w:val="231F20"/>
        </w:rPr>
        <w:t>del</w:t>
      </w:r>
      <w:r>
        <w:rPr>
          <w:color w:val="231F20"/>
          <w:spacing w:val="15"/>
        </w:rPr>
        <w:t> </w:t>
      </w:r>
      <w:r>
        <w:rPr>
          <w:color w:val="231F20"/>
        </w:rPr>
        <w:t>Signore</w:t>
      </w:r>
      <w:r>
        <w:rPr>
          <w:color w:val="231F20"/>
          <w:spacing w:val="15"/>
        </w:rPr>
        <w:t> </w:t>
      </w:r>
      <w:r>
        <w:rPr>
          <w:color w:val="231F20"/>
        </w:rPr>
        <w:t>sono</w:t>
      </w:r>
      <w:r>
        <w:rPr>
          <w:color w:val="231F20"/>
          <w:spacing w:val="15"/>
        </w:rPr>
        <w:t> </w:t>
      </w:r>
      <w:r>
        <w:rPr>
          <w:color w:val="231F20"/>
        </w:rPr>
        <w:t>amore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fedeltà</w:t>
      </w:r>
      <w:r>
        <w:rPr>
          <w:color w:val="231F20"/>
          <w:spacing w:val="1"/>
        </w:rPr>
        <w:t> </w:t>
      </w:r>
      <w:r>
        <w:rPr>
          <w:color w:val="231F20"/>
        </w:rPr>
        <w:t>per</w:t>
      </w:r>
      <w:r>
        <w:rPr>
          <w:color w:val="231F20"/>
          <w:spacing w:val="14"/>
        </w:rPr>
        <w:t> </w:t>
      </w:r>
      <w:r>
        <w:rPr>
          <w:color w:val="231F20"/>
        </w:rPr>
        <w:t>chi</w:t>
      </w:r>
      <w:r>
        <w:rPr>
          <w:color w:val="231F20"/>
          <w:spacing w:val="14"/>
        </w:rPr>
        <w:t> </w:t>
      </w:r>
      <w:r>
        <w:rPr>
          <w:color w:val="231F20"/>
        </w:rPr>
        <w:t>custodisce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sua</w:t>
      </w:r>
      <w:r>
        <w:rPr>
          <w:color w:val="231F20"/>
          <w:spacing w:val="15"/>
        </w:rPr>
        <w:t> </w:t>
      </w:r>
      <w:r>
        <w:rPr>
          <w:color w:val="231F20"/>
        </w:rPr>
        <w:t>alleanza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suoi</w:t>
      </w:r>
      <w:r>
        <w:rPr>
          <w:color w:val="231F20"/>
          <w:spacing w:val="15"/>
        </w:rPr>
        <w:t> </w:t>
      </w:r>
      <w:r>
        <w:rPr>
          <w:color w:val="231F20"/>
        </w:rPr>
        <w:t>precetti.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967" w:right="0" w:firstLine="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(Silenzio</w:t>
      </w:r>
      <w:r>
        <w:rPr>
          <w:rFonts w:ascii="Gotham-BookItalic"/>
          <w:i/>
          <w:color w:val="C4122F"/>
          <w:spacing w:val="13"/>
          <w:sz w:val="20"/>
        </w:rPr>
        <w:t> </w:t>
      </w:r>
      <w:r>
        <w:rPr>
          <w:rFonts w:ascii="Gotham-BookItalic"/>
          <w:i/>
          <w:color w:val="C4122F"/>
          <w:sz w:val="20"/>
        </w:rPr>
        <w:t>e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risonanza</w:t>
      </w:r>
      <w:r>
        <w:rPr>
          <w:rFonts w:ascii="Gotham-BookItalic"/>
          <w:i/>
          <w:color w:val="C4122F"/>
          <w:spacing w:val="13"/>
          <w:sz w:val="20"/>
        </w:rPr>
        <w:t> </w:t>
      </w:r>
      <w:r>
        <w:rPr>
          <w:rFonts w:ascii="Gotham-BookItalic"/>
          <w:i/>
          <w:color w:val="C4122F"/>
          <w:sz w:val="20"/>
        </w:rPr>
        <w:t>comunitaria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di</w:t>
      </w:r>
      <w:r>
        <w:rPr>
          <w:rFonts w:ascii="Gotham-BookItalic"/>
          <w:i/>
          <w:color w:val="C4122F"/>
          <w:spacing w:val="13"/>
          <w:sz w:val="20"/>
        </w:rPr>
        <w:t> </w:t>
      </w:r>
      <w:r>
        <w:rPr>
          <w:rFonts w:ascii="Gotham-BookItalic"/>
          <w:i/>
          <w:color w:val="C4122F"/>
          <w:sz w:val="20"/>
        </w:rPr>
        <w:t>una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parola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o</w:t>
      </w:r>
      <w:r>
        <w:rPr>
          <w:rFonts w:ascii="Gotham-BookItalic"/>
          <w:i/>
          <w:color w:val="C4122F"/>
          <w:spacing w:val="13"/>
          <w:sz w:val="20"/>
        </w:rPr>
        <w:t> </w:t>
      </w:r>
      <w:r>
        <w:rPr>
          <w:rFonts w:ascii="Gotham-BookItalic"/>
          <w:i/>
          <w:color w:val="C4122F"/>
          <w:sz w:val="20"/>
        </w:rPr>
        <w:t>un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versetto</w:t>
      </w:r>
      <w:r>
        <w:rPr>
          <w:rFonts w:ascii="Gotham-BookItalic"/>
          <w:i/>
          <w:color w:val="C4122F"/>
          <w:spacing w:val="13"/>
          <w:sz w:val="20"/>
        </w:rPr>
        <w:t> </w:t>
      </w:r>
      <w:r>
        <w:rPr>
          <w:rFonts w:ascii="Gotham-BookItalic"/>
          <w:i/>
          <w:color w:val="C4122F"/>
          <w:sz w:val="20"/>
        </w:rPr>
        <w:t>del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salmo)</w:t>
      </w:r>
    </w:p>
    <w:p>
      <w:pPr>
        <w:pStyle w:val="BodyText"/>
        <w:spacing w:before="13"/>
        <w:rPr>
          <w:rFonts w:ascii="Gotham-BookItalic"/>
          <w:i/>
          <w:sz w:val="20"/>
        </w:rPr>
      </w:pPr>
    </w:p>
    <w:p>
      <w:pPr>
        <w:pStyle w:val="BodyText"/>
        <w:ind w:left="967" w:right="114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Guida: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color w:val="231F20"/>
        </w:rPr>
        <w:t>L’esperienza del pellegrinaggio può essere felicemente strutturata</w:t>
      </w:r>
      <w:r>
        <w:rPr>
          <w:color w:val="231F20"/>
          <w:spacing w:val="1"/>
        </w:rPr>
        <w:t> </w:t>
      </w:r>
      <w:r>
        <w:rPr>
          <w:color w:val="231F20"/>
        </w:rPr>
        <w:t>attorno alla prima virtù cardinale: «La fede è la virtù teologale per la</w:t>
      </w:r>
      <w:r>
        <w:rPr>
          <w:color w:val="231F20"/>
          <w:spacing w:val="1"/>
        </w:rPr>
        <w:t> </w:t>
      </w:r>
      <w:r>
        <w:rPr>
          <w:color w:val="231F20"/>
        </w:rPr>
        <w:t>quale</w:t>
      </w:r>
      <w:r>
        <w:rPr>
          <w:color w:val="231F20"/>
          <w:spacing w:val="27"/>
        </w:rPr>
        <w:t> </w:t>
      </w:r>
      <w:r>
        <w:rPr>
          <w:color w:val="231F20"/>
        </w:rPr>
        <w:t>noi</w:t>
      </w:r>
      <w:r>
        <w:rPr>
          <w:color w:val="231F20"/>
          <w:spacing w:val="27"/>
        </w:rPr>
        <w:t> </w:t>
      </w:r>
      <w:r>
        <w:rPr>
          <w:color w:val="231F20"/>
        </w:rPr>
        <w:t>crediamo</w:t>
      </w:r>
      <w:r>
        <w:rPr>
          <w:color w:val="231F20"/>
          <w:spacing w:val="27"/>
        </w:rPr>
        <w:t> </w:t>
      </w: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Dio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tutto</w:t>
      </w:r>
      <w:r>
        <w:rPr>
          <w:color w:val="231F20"/>
          <w:spacing w:val="27"/>
        </w:rPr>
        <w:t> </w:t>
      </w:r>
      <w:r>
        <w:rPr>
          <w:color w:val="231F20"/>
        </w:rPr>
        <w:t>ciò</w:t>
      </w:r>
      <w:r>
        <w:rPr>
          <w:color w:val="231F20"/>
          <w:spacing w:val="27"/>
        </w:rPr>
        <w:t> </w:t>
      </w:r>
      <w:r>
        <w:rPr>
          <w:color w:val="231F20"/>
        </w:rPr>
        <w:t>che</w:t>
      </w:r>
      <w:r>
        <w:rPr>
          <w:color w:val="231F20"/>
          <w:spacing w:val="27"/>
        </w:rPr>
        <w:t> </w:t>
      </w:r>
      <w:r>
        <w:rPr>
          <w:color w:val="231F20"/>
        </w:rPr>
        <w:t>egli</w:t>
      </w:r>
      <w:r>
        <w:rPr>
          <w:color w:val="231F20"/>
          <w:spacing w:val="28"/>
        </w:rPr>
        <w:t> </w:t>
      </w:r>
      <w:r>
        <w:rPr>
          <w:color w:val="231F20"/>
        </w:rPr>
        <w:t>ha</w:t>
      </w:r>
      <w:r>
        <w:rPr>
          <w:color w:val="231F20"/>
          <w:spacing w:val="27"/>
        </w:rPr>
        <w:t> </w:t>
      </w:r>
      <w:r>
        <w:rPr>
          <w:color w:val="231F20"/>
        </w:rPr>
        <w:t>detto</w:t>
      </w:r>
      <w:r>
        <w:rPr>
          <w:color w:val="231F20"/>
          <w:spacing w:val="27"/>
        </w:rPr>
        <w:t> 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rivelato</w:t>
      </w:r>
      <w:r>
        <w:rPr>
          <w:color w:val="231F20"/>
          <w:spacing w:val="-69"/>
        </w:rPr>
        <w:t> </w:t>
      </w:r>
      <w:r>
        <w:rPr>
          <w:color w:val="231F20"/>
        </w:rPr>
        <w:t>e che la Chiesa ci propone da credere, perché Egli è la stessa verità.</w:t>
      </w:r>
      <w:r>
        <w:rPr>
          <w:color w:val="231F20"/>
          <w:spacing w:val="1"/>
        </w:rPr>
        <w:t> </w:t>
      </w:r>
      <w:r>
        <w:rPr>
          <w:color w:val="231F20"/>
        </w:rPr>
        <w:t>Con la fede l’uomo si abbandona tutto a Dio liberamente. Per questo</w:t>
      </w:r>
      <w:r>
        <w:rPr>
          <w:color w:val="231F20"/>
          <w:spacing w:val="-69"/>
        </w:rPr>
        <w:t> </w:t>
      </w:r>
      <w:r>
        <w:rPr>
          <w:color w:val="231F20"/>
        </w:rPr>
        <w:t>il credente cerca di conoscere e di fare la volontà di Dio» (Catechi-</w:t>
      </w:r>
      <w:r>
        <w:rPr>
          <w:color w:val="231F20"/>
          <w:spacing w:val="1"/>
        </w:rPr>
        <w:t> </w:t>
      </w:r>
      <w:r>
        <w:rPr>
          <w:color w:val="231F20"/>
        </w:rPr>
        <w:t>smo della Chiesa Cattolica, §1814). Certamente «la fede è un atto dif-</w:t>
      </w:r>
      <w:r>
        <w:rPr>
          <w:color w:val="231F20"/>
          <w:spacing w:val="-69"/>
        </w:rPr>
        <w:t> </w:t>
      </w:r>
      <w:r>
        <w:rPr>
          <w:color w:val="231F20"/>
        </w:rPr>
        <w:t>ficile di umiltà» (Bibbia di Gerusalemme, Nota a Mc 8,10) ma è sulla</w:t>
      </w:r>
      <w:r>
        <w:rPr>
          <w:color w:val="231F20"/>
          <w:spacing w:val="1"/>
        </w:rPr>
        <w:t> </w:t>
      </w:r>
      <w:r>
        <w:rPr>
          <w:color w:val="231F20"/>
        </w:rPr>
        <w:t>fede</w:t>
      </w:r>
      <w:r>
        <w:rPr>
          <w:color w:val="231F20"/>
          <w:spacing w:val="17"/>
        </w:rPr>
        <w:t> </w:t>
      </w:r>
      <w:r>
        <w:rPr>
          <w:color w:val="231F20"/>
        </w:rPr>
        <w:t>che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8"/>
        </w:rPr>
        <w:t> </w:t>
      </w:r>
      <w:r>
        <w:rPr>
          <w:color w:val="231F20"/>
        </w:rPr>
        <w:t>Padri</w:t>
      </w:r>
      <w:r>
        <w:rPr>
          <w:color w:val="231F20"/>
          <w:spacing w:val="17"/>
        </w:rPr>
        <w:t> </w:t>
      </w:r>
      <w:r>
        <w:rPr>
          <w:color w:val="231F20"/>
        </w:rPr>
        <w:t>hanno</w:t>
      </w:r>
      <w:r>
        <w:rPr>
          <w:color w:val="231F20"/>
          <w:spacing w:val="17"/>
        </w:rPr>
        <w:t> </w:t>
      </w:r>
      <w:r>
        <w:rPr>
          <w:color w:val="231F20"/>
        </w:rPr>
        <w:t>appoggiato</w:t>
      </w:r>
      <w:r>
        <w:rPr>
          <w:color w:val="231F20"/>
          <w:spacing w:val="18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loro</w:t>
      </w:r>
      <w:r>
        <w:rPr>
          <w:color w:val="231F20"/>
          <w:spacing w:val="17"/>
        </w:rPr>
        <w:t> </w:t>
      </w:r>
      <w:r>
        <w:rPr>
          <w:color w:val="231F20"/>
        </w:rPr>
        <w:t>scelta.</w:t>
      </w:r>
    </w:p>
    <w:p>
      <w:pPr>
        <w:pStyle w:val="BodyText"/>
        <w:spacing w:before="5"/>
        <w:rPr>
          <w:sz w:val="32"/>
        </w:rPr>
      </w:pPr>
    </w:p>
    <w:p>
      <w:pPr>
        <w:tabs>
          <w:tab w:pos="967" w:val="left" w:leader="none"/>
        </w:tabs>
        <w:spacing w:before="1"/>
        <w:ind w:left="117" w:right="0" w:firstLine="0"/>
        <w:jc w:val="left"/>
        <w:rPr>
          <w:sz w:val="20"/>
        </w:rPr>
      </w:pPr>
      <w:r>
        <w:rPr>
          <w:rFonts w:ascii="Gotham-BookItalic"/>
          <w:i/>
          <w:color w:val="C4122F"/>
          <w:sz w:val="20"/>
        </w:rPr>
        <w:t>Lett.:</w:t>
        <w:tab/>
      </w:r>
      <w:r>
        <w:rPr>
          <w:rFonts w:ascii="Gotham Bold"/>
          <w:b/>
          <w:color w:val="231F20"/>
          <w:sz w:val="24"/>
        </w:rPr>
        <w:t>dal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Libro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della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Genesi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color w:val="231F20"/>
          <w:sz w:val="20"/>
        </w:rPr>
        <w:t>(12,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1-5)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967"/>
      </w:pP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Signore</w:t>
      </w:r>
      <w:r>
        <w:rPr>
          <w:color w:val="231F20"/>
          <w:spacing w:val="15"/>
        </w:rPr>
        <w:t> </w:t>
      </w:r>
      <w:r>
        <w:rPr>
          <w:color w:val="231F20"/>
        </w:rPr>
        <w:t>disse</w:t>
      </w:r>
      <w:r>
        <w:rPr>
          <w:color w:val="231F20"/>
          <w:spacing w:val="15"/>
        </w:rPr>
        <w:t> </w:t>
      </w:r>
      <w:r>
        <w:rPr>
          <w:color w:val="231F20"/>
        </w:rPr>
        <w:t>ad</w:t>
      </w:r>
      <w:r>
        <w:rPr>
          <w:color w:val="231F20"/>
          <w:spacing w:val="15"/>
        </w:rPr>
        <w:t> </w:t>
      </w:r>
      <w:r>
        <w:rPr>
          <w:color w:val="231F20"/>
        </w:rPr>
        <w:t>Abram:</w:t>
      </w:r>
    </w:p>
    <w:p>
      <w:pPr>
        <w:pStyle w:val="BodyText"/>
        <w:spacing w:before="113"/>
        <w:ind w:left="967" w:right="4928"/>
      </w:pPr>
      <w:r>
        <w:rPr>
          <w:color w:val="231F20"/>
        </w:rPr>
        <w:t>«Vattene dalla tua terra,</w:t>
      </w:r>
      <w:r>
        <w:rPr>
          <w:color w:val="231F20"/>
          <w:spacing w:val="-69"/>
        </w:rPr>
        <w:t> </w:t>
      </w:r>
      <w:r>
        <w:rPr>
          <w:color w:val="231F20"/>
        </w:rPr>
        <w:t>dalla</w:t>
      </w:r>
      <w:r>
        <w:rPr>
          <w:color w:val="231F20"/>
          <w:spacing w:val="16"/>
        </w:rPr>
        <w:t> </w:t>
      </w:r>
      <w:r>
        <w:rPr>
          <w:color w:val="231F20"/>
        </w:rPr>
        <w:t>tua</w:t>
      </w:r>
      <w:r>
        <w:rPr>
          <w:color w:val="231F20"/>
          <w:spacing w:val="17"/>
        </w:rPr>
        <w:t> </w:t>
      </w:r>
      <w:r>
        <w:rPr>
          <w:color w:val="231F20"/>
        </w:rPr>
        <w:t>parentela</w:t>
      </w:r>
    </w:p>
    <w:p>
      <w:pPr>
        <w:pStyle w:val="BodyText"/>
        <w:ind w:left="967"/>
      </w:pP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dalla</w:t>
      </w:r>
      <w:r>
        <w:rPr>
          <w:color w:val="231F20"/>
          <w:spacing w:val="16"/>
        </w:rPr>
        <w:t> </w:t>
      </w:r>
      <w:r>
        <w:rPr>
          <w:color w:val="231F20"/>
        </w:rPr>
        <w:t>casa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6"/>
        </w:rPr>
        <w:t> </w:t>
      </w:r>
      <w:r>
        <w:rPr>
          <w:color w:val="231F20"/>
        </w:rPr>
        <w:t>tuo</w:t>
      </w:r>
      <w:r>
        <w:rPr>
          <w:color w:val="231F20"/>
          <w:spacing w:val="17"/>
        </w:rPr>
        <w:t> </w:t>
      </w:r>
      <w:r>
        <w:rPr>
          <w:color w:val="231F20"/>
        </w:rPr>
        <w:t>padre,</w:t>
      </w:r>
    </w:p>
    <w:p>
      <w:pPr>
        <w:pStyle w:val="BodyText"/>
        <w:ind w:left="967"/>
      </w:pPr>
      <w:r>
        <w:rPr>
          <w:color w:val="231F20"/>
        </w:rPr>
        <w:t>verso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terra</w:t>
      </w:r>
      <w:r>
        <w:rPr>
          <w:color w:val="231F20"/>
          <w:spacing w:val="14"/>
        </w:rPr>
        <w:t> </w:t>
      </w:r>
      <w:r>
        <w:rPr>
          <w:color w:val="231F20"/>
        </w:rPr>
        <w:t>che</w:t>
      </w:r>
      <w:r>
        <w:rPr>
          <w:color w:val="231F20"/>
          <w:spacing w:val="14"/>
        </w:rPr>
        <w:t> </w:t>
      </w:r>
      <w:r>
        <w:rPr>
          <w:color w:val="231F20"/>
        </w:rPr>
        <w:t>io</w:t>
      </w:r>
      <w:r>
        <w:rPr>
          <w:color w:val="231F20"/>
          <w:spacing w:val="13"/>
        </w:rPr>
        <w:t> </w:t>
      </w:r>
      <w:r>
        <w:rPr>
          <w:color w:val="231F20"/>
        </w:rPr>
        <w:t>ti</w:t>
      </w:r>
      <w:r>
        <w:rPr>
          <w:color w:val="231F20"/>
          <w:spacing w:val="14"/>
        </w:rPr>
        <w:t> </w:t>
      </w:r>
      <w:r>
        <w:rPr>
          <w:color w:val="231F20"/>
        </w:rPr>
        <w:t>indicherò.</w:t>
      </w:r>
    </w:p>
    <w:p>
      <w:pPr>
        <w:pStyle w:val="BodyText"/>
        <w:ind w:left="967" w:right="4687"/>
      </w:pPr>
      <w:r>
        <w:rPr>
          <w:color w:val="231F20"/>
        </w:rPr>
        <w:t>Farò</w:t>
      </w:r>
      <w:r>
        <w:rPr>
          <w:color w:val="231F20"/>
          <w:spacing w:val="10"/>
        </w:rPr>
        <w:t> </w:t>
      </w:r>
      <w:r>
        <w:rPr>
          <w:color w:val="231F20"/>
        </w:rPr>
        <w:t>di</w:t>
      </w:r>
      <w:r>
        <w:rPr>
          <w:color w:val="231F20"/>
          <w:spacing w:val="11"/>
        </w:rPr>
        <w:t> </w:t>
      </w:r>
      <w:r>
        <w:rPr>
          <w:color w:val="231F20"/>
        </w:rPr>
        <w:t>te</w:t>
      </w:r>
      <w:r>
        <w:rPr>
          <w:color w:val="231F20"/>
          <w:spacing w:val="11"/>
        </w:rPr>
        <w:t> </w:t>
      </w:r>
      <w:r>
        <w:rPr>
          <w:color w:val="231F20"/>
        </w:rPr>
        <w:t>una</w:t>
      </w:r>
      <w:r>
        <w:rPr>
          <w:color w:val="231F20"/>
          <w:spacing w:val="11"/>
        </w:rPr>
        <w:t> </w:t>
      </w:r>
      <w:r>
        <w:rPr>
          <w:color w:val="231F20"/>
        </w:rPr>
        <w:t>grande</w:t>
      </w:r>
      <w:r>
        <w:rPr>
          <w:color w:val="231F20"/>
          <w:spacing w:val="11"/>
        </w:rPr>
        <w:t> </w:t>
      </w:r>
      <w:r>
        <w:rPr>
          <w:color w:val="231F20"/>
        </w:rPr>
        <w:t>nazione</w:t>
      </w:r>
      <w:r>
        <w:rPr>
          <w:color w:val="231F20"/>
          <w:spacing w:val="-69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ti</w:t>
      </w:r>
      <w:r>
        <w:rPr>
          <w:color w:val="231F20"/>
          <w:spacing w:val="18"/>
        </w:rPr>
        <w:t> </w:t>
      </w:r>
      <w:r>
        <w:rPr>
          <w:color w:val="231F20"/>
        </w:rPr>
        <w:t>benedirò,</w:t>
      </w:r>
    </w:p>
    <w:p>
      <w:pPr>
        <w:pStyle w:val="BodyText"/>
        <w:ind w:left="967"/>
      </w:pPr>
      <w:r>
        <w:rPr>
          <w:color w:val="231F20"/>
        </w:rPr>
        <w:t>renderò</w:t>
      </w:r>
      <w:r>
        <w:rPr>
          <w:color w:val="231F20"/>
          <w:spacing w:val="14"/>
        </w:rPr>
        <w:t> </w:t>
      </w:r>
      <w:r>
        <w:rPr>
          <w:color w:val="231F20"/>
        </w:rPr>
        <w:t>grande</w:t>
      </w:r>
      <w:r>
        <w:rPr>
          <w:color w:val="231F20"/>
          <w:spacing w:val="14"/>
        </w:rPr>
        <w:t> </w:t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tuo</w:t>
      </w:r>
      <w:r>
        <w:rPr>
          <w:color w:val="231F20"/>
          <w:spacing w:val="15"/>
        </w:rPr>
        <w:t> </w:t>
      </w:r>
      <w:r>
        <w:rPr>
          <w:color w:val="231F20"/>
        </w:rPr>
        <w:t>nome</w:t>
      </w:r>
    </w:p>
    <w:p>
      <w:pPr>
        <w:pStyle w:val="BodyText"/>
        <w:ind w:left="967"/>
      </w:pP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possa</w:t>
      </w:r>
      <w:r>
        <w:rPr>
          <w:color w:val="231F20"/>
          <w:spacing w:val="15"/>
        </w:rPr>
        <w:t> </w:t>
      </w:r>
      <w:r>
        <w:rPr>
          <w:color w:val="231F20"/>
        </w:rPr>
        <w:t>tu</w:t>
      </w:r>
      <w:r>
        <w:rPr>
          <w:color w:val="231F20"/>
          <w:spacing w:val="16"/>
        </w:rPr>
        <w:t> </w:t>
      </w:r>
      <w:r>
        <w:rPr>
          <w:color w:val="231F20"/>
        </w:rPr>
        <w:t>essere</w:t>
      </w:r>
      <w:r>
        <w:rPr>
          <w:color w:val="231F20"/>
          <w:spacing w:val="15"/>
        </w:rPr>
        <w:t> </w:t>
      </w:r>
      <w:r>
        <w:rPr>
          <w:color w:val="231F20"/>
        </w:rPr>
        <w:t>una</w:t>
      </w:r>
      <w:r>
        <w:rPr>
          <w:color w:val="231F20"/>
          <w:spacing w:val="16"/>
        </w:rPr>
        <w:t> </w:t>
      </w:r>
      <w:r>
        <w:rPr>
          <w:color w:val="231F20"/>
        </w:rPr>
        <w:t>benedizione.</w:t>
      </w:r>
    </w:p>
    <w:p>
      <w:pPr>
        <w:pStyle w:val="BodyText"/>
        <w:ind w:left="967"/>
      </w:pPr>
      <w:r>
        <w:rPr>
          <w:color w:val="231F20"/>
        </w:rPr>
        <w:t>Benedirò</w:t>
      </w:r>
      <w:r>
        <w:rPr>
          <w:color w:val="231F20"/>
          <w:spacing w:val="13"/>
        </w:rPr>
        <w:t> </w:t>
      </w:r>
      <w:r>
        <w:rPr>
          <w:color w:val="231F20"/>
        </w:rPr>
        <w:t>coloro</w:t>
      </w:r>
      <w:r>
        <w:rPr>
          <w:color w:val="231F20"/>
          <w:spacing w:val="13"/>
        </w:rPr>
        <w:t> </w:t>
      </w:r>
      <w:r>
        <w:rPr>
          <w:color w:val="231F20"/>
        </w:rPr>
        <w:t>che</w:t>
      </w:r>
      <w:r>
        <w:rPr>
          <w:color w:val="231F20"/>
          <w:spacing w:val="13"/>
        </w:rPr>
        <w:t> </w:t>
      </w:r>
      <w:r>
        <w:rPr>
          <w:color w:val="231F20"/>
        </w:rPr>
        <w:t>ti</w:t>
      </w:r>
      <w:r>
        <w:rPr>
          <w:color w:val="231F20"/>
          <w:spacing w:val="14"/>
        </w:rPr>
        <w:t> </w:t>
      </w:r>
      <w:r>
        <w:rPr>
          <w:color w:val="231F20"/>
        </w:rPr>
        <w:t>benediranno</w:t>
      </w:r>
    </w:p>
    <w:p>
      <w:pPr>
        <w:pStyle w:val="BodyText"/>
        <w:ind w:left="967" w:right="3731"/>
      </w:pP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coloro</w:t>
      </w:r>
      <w:r>
        <w:rPr>
          <w:color w:val="231F20"/>
          <w:spacing w:val="10"/>
        </w:rPr>
        <w:t> </w:t>
      </w:r>
      <w:r>
        <w:rPr>
          <w:color w:val="231F20"/>
        </w:rPr>
        <w:t>che</w:t>
      </w:r>
      <w:r>
        <w:rPr>
          <w:color w:val="231F20"/>
          <w:spacing w:val="10"/>
        </w:rPr>
        <w:t> </w:t>
      </w:r>
      <w:r>
        <w:rPr>
          <w:color w:val="231F20"/>
        </w:rPr>
        <w:t>ti</w:t>
      </w:r>
      <w:r>
        <w:rPr>
          <w:color w:val="231F20"/>
          <w:spacing w:val="10"/>
        </w:rPr>
        <w:t> </w:t>
      </w:r>
      <w:r>
        <w:rPr>
          <w:color w:val="231F20"/>
        </w:rPr>
        <w:t>malediranno</w:t>
      </w:r>
      <w:r>
        <w:rPr>
          <w:color w:val="231F20"/>
          <w:spacing w:val="10"/>
        </w:rPr>
        <w:t> </w:t>
      </w:r>
      <w:r>
        <w:rPr>
          <w:color w:val="231F20"/>
        </w:rPr>
        <w:t>maledirò,</w:t>
      </w:r>
      <w:r>
        <w:rPr>
          <w:color w:val="231F20"/>
          <w:spacing w:val="-69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te</w:t>
      </w:r>
      <w:r>
        <w:rPr>
          <w:color w:val="231F20"/>
          <w:spacing w:val="17"/>
        </w:rPr>
        <w:t> </w:t>
      </w:r>
      <w:r>
        <w:rPr>
          <w:color w:val="231F20"/>
        </w:rPr>
        <w:t>si</w:t>
      </w:r>
      <w:r>
        <w:rPr>
          <w:color w:val="231F20"/>
          <w:spacing w:val="17"/>
        </w:rPr>
        <w:t> </w:t>
      </w:r>
      <w:r>
        <w:rPr>
          <w:color w:val="231F20"/>
        </w:rPr>
        <w:t>diranno</w:t>
      </w:r>
      <w:r>
        <w:rPr>
          <w:color w:val="231F20"/>
          <w:spacing w:val="18"/>
        </w:rPr>
        <w:t> </w:t>
      </w:r>
      <w:r>
        <w:rPr>
          <w:color w:val="231F20"/>
        </w:rPr>
        <w:t>benedette</w:t>
      </w:r>
    </w:p>
    <w:p>
      <w:pPr>
        <w:pStyle w:val="BodyText"/>
        <w:ind w:left="967"/>
      </w:pPr>
      <w:r>
        <w:rPr>
          <w:color w:val="231F20"/>
        </w:rPr>
        <w:t>tutte</w:t>
      </w:r>
      <w:r>
        <w:rPr>
          <w:color w:val="231F20"/>
          <w:spacing w:val="14"/>
        </w:rPr>
        <w:t> </w:t>
      </w:r>
      <w:r>
        <w:rPr>
          <w:color w:val="231F20"/>
        </w:rPr>
        <w:t>le</w:t>
      </w:r>
      <w:r>
        <w:rPr>
          <w:color w:val="231F20"/>
          <w:spacing w:val="14"/>
        </w:rPr>
        <w:t> </w:t>
      </w:r>
      <w:r>
        <w:rPr>
          <w:color w:val="231F20"/>
        </w:rPr>
        <w:t>famiglie</w:t>
      </w:r>
      <w:r>
        <w:rPr>
          <w:color w:val="231F20"/>
          <w:spacing w:val="14"/>
        </w:rPr>
        <w:t> </w:t>
      </w:r>
      <w:r>
        <w:rPr>
          <w:color w:val="231F20"/>
        </w:rPr>
        <w:t>della</w:t>
      </w:r>
      <w:r>
        <w:rPr>
          <w:color w:val="231F20"/>
          <w:spacing w:val="14"/>
        </w:rPr>
        <w:t> </w:t>
      </w:r>
      <w:r>
        <w:rPr>
          <w:color w:val="231F20"/>
        </w:rPr>
        <w:t>terra».</w:t>
      </w:r>
    </w:p>
    <w:p>
      <w:pPr>
        <w:spacing w:after="0"/>
        <w:sectPr>
          <w:pgSz w:w="11910" w:h="16840"/>
          <w:pgMar w:header="815" w:footer="854" w:top="1280" w:bottom="1040" w:left="1300" w:right="1300"/>
        </w:sectPr>
      </w:pPr>
    </w:p>
    <w:p>
      <w:pPr>
        <w:pStyle w:val="BodyText"/>
        <w:spacing w:line="242" w:lineRule="auto" w:before="50"/>
        <w:ind w:left="967" w:right="115"/>
        <w:jc w:val="both"/>
      </w:pPr>
      <w:r>
        <w:rPr>
          <w:color w:val="231F20"/>
        </w:rPr>
        <w:t>Allora Abram partì, come gli aveva ordinato il Signore, e con lui partì</w:t>
      </w:r>
      <w:r>
        <w:rPr>
          <w:color w:val="231F20"/>
          <w:spacing w:val="-69"/>
        </w:rPr>
        <w:t> </w:t>
      </w:r>
      <w:r>
        <w:rPr>
          <w:color w:val="231F20"/>
        </w:rPr>
        <w:t>Lot. Abram aveva settantacinque anni quando lasciò Carran. Abram</w:t>
      </w:r>
      <w:r>
        <w:rPr>
          <w:color w:val="231F20"/>
          <w:spacing w:val="1"/>
        </w:rPr>
        <w:t> </w:t>
      </w:r>
      <w:r>
        <w:rPr>
          <w:color w:val="231F20"/>
        </w:rPr>
        <w:t>prese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moglie</w:t>
      </w:r>
      <w:r>
        <w:rPr>
          <w:color w:val="231F20"/>
          <w:spacing w:val="-3"/>
        </w:rPr>
        <w:t> </w:t>
      </w:r>
      <w:r>
        <w:rPr>
          <w:color w:val="231F20"/>
        </w:rPr>
        <w:t>Sarài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Lot,</w:t>
      </w:r>
      <w:r>
        <w:rPr>
          <w:color w:val="231F20"/>
          <w:spacing w:val="-3"/>
        </w:rPr>
        <w:t> </w:t>
      </w:r>
      <w:r>
        <w:rPr>
          <w:color w:val="231F20"/>
        </w:rPr>
        <w:t>figlio</w:t>
      </w:r>
      <w:r>
        <w:rPr>
          <w:color w:val="231F20"/>
          <w:spacing w:val="-3"/>
        </w:rPr>
        <w:t> </w:t>
      </w:r>
      <w:r>
        <w:rPr>
          <w:color w:val="231F20"/>
        </w:rPr>
        <w:t>di</w:t>
      </w:r>
      <w:r>
        <w:rPr>
          <w:color w:val="231F20"/>
          <w:spacing w:val="-3"/>
        </w:rPr>
        <w:t> </w:t>
      </w:r>
      <w:r>
        <w:rPr>
          <w:color w:val="231F20"/>
        </w:rPr>
        <w:t>suo</w:t>
      </w:r>
      <w:r>
        <w:rPr>
          <w:color w:val="231F20"/>
          <w:spacing w:val="-3"/>
        </w:rPr>
        <w:t> </w:t>
      </w:r>
      <w:r>
        <w:rPr>
          <w:color w:val="231F20"/>
        </w:rPr>
        <w:t>fratello,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tutti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beni</w:t>
      </w:r>
      <w:r>
        <w:rPr>
          <w:color w:val="231F20"/>
          <w:spacing w:val="-3"/>
        </w:rPr>
        <w:t> </w:t>
      </w:r>
      <w:r>
        <w:rPr>
          <w:color w:val="231F20"/>
        </w:rPr>
        <w:t>che</w:t>
      </w:r>
      <w:r>
        <w:rPr>
          <w:color w:val="231F20"/>
          <w:spacing w:val="-2"/>
        </w:rPr>
        <w:t> </w:t>
      </w:r>
      <w:r>
        <w:rPr>
          <w:color w:val="231F20"/>
        </w:rPr>
        <w:t>ave-</w:t>
      </w:r>
      <w:r>
        <w:rPr>
          <w:color w:val="231F20"/>
          <w:spacing w:val="-70"/>
        </w:rPr>
        <w:t> </w:t>
      </w:r>
      <w:r>
        <w:rPr>
          <w:color w:val="231F20"/>
        </w:rPr>
        <w:t>vano acquistati in Carran e tutte le persone che lì si erano procurate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si</w:t>
      </w:r>
      <w:r>
        <w:rPr>
          <w:color w:val="231F20"/>
          <w:spacing w:val="17"/>
        </w:rPr>
        <w:t> </w:t>
      </w:r>
      <w:r>
        <w:rPr>
          <w:color w:val="231F20"/>
        </w:rPr>
        <w:t>incamminarono</w:t>
      </w:r>
      <w:r>
        <w:rPr>
          <w:color w:val="231F20"/>
          <w:spacing w:val="18"/>
        </w:rPr>
        <w:t> </w:t>
      </w:r>
      <w:r>
        <w:rPr>
          <w:color w:val="231F20"/>
        </w:rPr>
        <w:t>verso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terra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Canaan.</w:t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tabs>
          <w:tab w:pos="967" w:val="left" w:leader="none"/>
        </w:tabs>
        <w:ind w:left="117"/>
      </w:pPr>
      <w:r>
        <w:rPr>
          <w:rFonts w:ascii="Gotham-BookItalic"/>
          <w:i/>
          <w:color w:val="C4122F"/>
          <w:sz w:val="20"/>
        </w:rPr>
        <w:t>VfC:</w:t>
        <w:tab/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tu,</w:t>
      </w:r>
      <w:r>
        <w:rPr>
          <w:color w:val="231F20"/>
          <w:spacing w:val="14"/>
        </w:rPr>
        <w:t> </w:t>
      </w:r>
      <w:r>
        <w:rPr>
          <w:color w:val="231F20"/>
        </w:rPr>
        <w:t>per</w:t>
      </w:r>
      <w:r>
        <w:rPr>
          <w:color w:val="231F20"/>
          <w:spacing w:val="14"/>
        </w:rPr>
        <w:t> </w:t>
      </w:r>
      <w:r>
        <w:rPr>
          <w:color w:val="231F20"/>
        </w:rPr>
        <w:t>fede,</w:t>
      </w:r>
      <w:r>
        <w:rPr>
          <w:color w:val="231F20"/>
          <w:spacing w:val="13"/>
        </w:rPr>
        <w:t> </w:t>
      </w:r>
      <w:r>
        <w:rPr>
          <w:color w:val="231F20"/>
        </w:rPr>
        <w:t>cosa</w:t>
      </w:r>
      <w:r>
        <w:rPr>
          <w:color w:val="231F20"/>
          <w:spacing w:val="14"/>
        </w:rPr>
        <w:t> </w:t>
      </w:r>
      <w:r>
        <w:rPr>
          <w:color w:val="231F20"/>
        </w:rPr>
        <w:t>hai</w:t>
      </w:r>
      <w:r>
        <w:rPr>
          <w:color w:val="231F20"/>
          <w:spacing w:val="14"/>
        </w:rPr>
        <w:t> </w:t>
      </w:r>
      <w:r>
        <w:rPr>
          <w:color w:val="231F20"/>
        </w:rPr>
        <w:t>fatto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cosa</w:t>
      </w:r>
      <w:r>
        <w:rPr>
          <w:color w:val="231F20"/>
          <w:spacing w:val="14"/>
        </w:rPr>
        <w:t> </w:t>
      </w:r>
      <w:r>
        <w:rPr>
          <w:color w:val="231F20"/>
        </w:rPr>
        <w:t>sei</w:t>
      </w:r>
      <w:r>
        <w:rPr>
          <w:color w:val="231F20"/>
          <w:spacing w:val="14"/>
        </w:rPr>
        <w:t> </w:t>
      </w:r>
      <w:r>
        <w:rPr>
          <w:color w:val="231F20"/>
        </w:rPr>
        <w:t>disposto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fare?</w:t>
      </w:r>
    </w:p>
    <w:p>
      <w:pPr>
        <w:pStyle w:val="BodyText"/>
        <w:spacing w:before="13"/>
        <w:rPr>
          <w:sz w:val="19"/>
        </w:rPr>
      </w:pPr>
    </w:p>
    <w:p>
      <w:pPr>
        <w:spacing w:before="0"/>
        <w:ind w:left="967" w:right="0" w:firstLine="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(silenzio)</w:t>
      </w:r>
    </w:p>
    <w:p>
      <w:pPr>
        <w:pStyle w:val="BodyText"/>
        <w:spacing w:before="4"/>
        <w:rPr>
          <w:rFonts w:ascii="Gotham-BookItalic"/>
          <w:i/>
          <w:sz w:val="21"/>
        </w:rPr>
      </w:pPr>
    </w:p>
    <w:p>
      <w:pPr>
        <w:pStyle w:val="BodyText"/>
        <w:spacing w:line="242" w:lineRule="auto"/>
        <w:ind w:left="967" w:right="114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Guida:   </w:t>
      </w:r>
      <w:r>
        <w:rPr>
          <w:color w:val="231F20"/>
        </w:rPr>
        <w:t>Ripercorrendo le scelte di fede raccontate nella lettera agli Ebrei e</w:t>
      </w:r>
      <w:r>
        <w:rPr>
          <w:color w:val="231F20"/>
          <w:spacing w:val="1"/>
        </w:rPr>
        <w:t> </w:t>
      </w:r>
      <w:r>
        <w:rPr>
          <w:color w:val="231F20"/>
        </w:rPr>
        <w:t>alla luce della nostra esperienza di chiesa diocesana, anche noi, da-</w:t>
      </w:r>
      <w:r>
        <w:rPr>
          <w:color w:val="231F20"/>
          <w:spacing w:val="1"/>
        </w:rPr>
        <w:t> </w:t>
      </w:r>
      <w:r>
        <w:rPr>
          <w:color w:val="231F20"/>
        </w:rPr>
        <w:t>vanti a Gesù Eucarestia, saremo chiamati a condividere con i nostri</w:t>
      </w:r>
      <w:r>
        <w:rPr>
          <w:color w:val="231F20"/>
          <w:spacing w:val="1"/>
        </w:rPr>
        <w:t> </w:t>
      </w:r>
      <w:r>
        <w:rPr>
          <w:color w:val="231F20"/>
        </w:rPr>
        <w:t>fratelli</w:t>
      </w:r>
      <w:r>
        <w:rPr>
          <w:color w:val="231F20"/>
          <w:spacing w:val="19"/>
        </w:rPr>
        <w:t> </w:t>
      </w:r>
      <w:r>
        <w:rPr>
          <w:color w:val="231F20"/>
        </w:rPr>
        <w:t>le</w:t>
      </w:r>
      <w:r>
        <w:rPr>
          <w:color w:val="231F20"/>
          <w:spacing w:val="20"/>
        </w:rPr>
        <w:t> </w:t>
      </w:r>
      <w:r>
        <w:rPr>
          <w:color w:val="231F20"/>
        </w:rPr>
        <w:t>scelte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cui</w:t>
      </w:r>
      <w:r>
        <w:rPr>
          <w:color w:val="231F20"/>
          <w:spacing w:val="20"/>
        </w:rPr>
        <w:t> </w:t>
      </w:r>
      <w:r>
        <w:rPr>
          <w:color w:val="231F20"/>
        </w:rPr>
        <w:t>ci</w:t>
      </w:r>
      <w:r>
        <w:rPr>
          <w:color w:val="231F20"/>
          <w:spacing w:val="20"/>
        </w:rPr>
        <w:t> </w:t>
      </w:r>
      <w:r>
        <w:rPr>
          <w:color w:val="231F20"/>
        </w:rPr>
        <w:t>ha</w:t>
      </w:r>
      <w:r>
        <w:rPr>
          <w:color w:val="231F20"/>
          <w:spacing w:val="20"/>
        </w:rPr>
        <w:t> </w:t>
      </w:r>
      <w:r>
        <w:rPr>
          <w:color w:val="231F20"/>
        </w:rPr>
        <w:t>condotto</w:t>
      </w:r>
      <w:r>
        <w:rPr>
          <w:color w:val="231F20"/>
          <w:spacing w:val="20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fede.</w:t>
      </w:r>
      <w:r>
        <w:rPr>
          <w:color w:val="231F20"/>
          <w:spacing w:val="20"/>
        </w:rPr>
        <w:t> </w:t>
      </w:r>
      <w:r>
        <w:rPr>
          <w:color w:val="231F20"/>
        </w:rPr>
        <w:t>È</w:t>
      </w:r>
      <w:r>
        <w:rPr>
          <w:color w:val="231F20"/>
          <w:spacing w:val="20"/>
        </w:rPr>
        <w:t> </w:t>
      </w:r>
      <w:r>
        <w:rPr>
          <w:color w:val="231F20"/>
        </w:rPr>
        <w:t>un</w:t>
      </w:r>
      <w:r>
        <w:rPr>
          <w:color w:val="231F20"/>
          <w:spacing w:val="19"/>
        </w:rPr>
        <w:t> </w:t>
      </w:r>
      <w:r>
        <w:rPr>
          <w:color w:val="231F20"/>
        </w:rPr>
        <w:t>momento</w:t>
      </w:r>
      <w:r>
        <w:rPr>
          <w:color w:val="231F20"/>
          <w:spacing w:val="20"/>
        </w:rPr>
        <w:t> </w:t>
      </w:r>
      <w:r>
        <w:rPr>
          <w:color w:val="231F20"/>
        </w:rPr>
        <w:t>intenso</w:t>
      </w:r>
      <w:r>
        <w:rPr>
          <w:color w:val="231F20"/>
          <w:spacing w:val="-69"/>
        </w:rPr>
        <w:t> </w:t>
      </w:r>
      <w:r>
        <w:rPr>
          <w:color w:val="231F20"/>
        </w:rPr>
        <w:t>di condivisione che accresce il nostro cammino personale e comuni-</w:t>
      </w:r>
      <w:r>
        <w:rPr>
          <w:color w:val="231F20"/>
          <w:spacing w:val="1"/>
        </w:rPr>
        <w:t> </w:t>
      </w:r>
      <w:r>
        <w:rPr>
          <w:color w:val="231F20"/>
        </w:rPr>
        <w:t>tario.</w:t>
      </w:r>
    </w:p>
    <w:p>
      <w:pPr>
        <w:pStyle w:val="BodyText"/>
        <w:spacing w:before="4"/>
        <w:rPr>
          <w:sz w:val="20"/>
        </w:rPr>
      </w:pPr>
    </w:p>
    <w:p>
      <w:pPr>
        <w:spacing w:before="1"/>
        <w:ind w:left="967" w:right="0" w:firstLine="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(musica</w:t>
      </w:r>
      <w:r>
        <w:rPr>
          <w:rFonts w:ascii="Gotham-BookItalic"/>
          <w:i/>
          <w:color w:val="C4122F"/>
          <w:spacing w:val="10"/>
          <w:sz w:val="20"/>
        </w:rPr>
        <w:t> </w:t>
      </w:r>
      <w:r>
        <w:rPr>
          <w:rFonts w:ascii="Gotham-BookItalic"/>
          <w:i/>
          <w:color w:val="C4122F"/>
          <w:sz w:val="20"/>
        </w:rPr>
        <w:t>di</w:t>
      </w:r>
      <w:r>
        <w:rPr>
          <w:rFonts w:ascii="Gotham-BookItalic"/>
          <w:i/>
          <w:color w:val="C4122F"/>
          <w:spacing w:val="11"/>
          <w:sz w:val="20"/>
        </w:rPr>
        <w:t> </w:t>
      </w:r>
      <w:r>
        <w:rPr>
          <w:rFonts w:ascii="Gotham-BookItalic"/>
          <w:i/>
          <w:color w:val="C4122F"/>
          <w:sz w:val="20"/>
        </w:rPr>
        <w:t>sottofondo)</w:t>
      </w:r>
    </w:p>
    <w:p>
      <w:pPr>
        <w:pStyle w:val="BodyText"/>
        <w:spacing w:before="4"/>
        <w:rPr>
          <w:rFonts w:ascii="Gotham-BookItalic"/>
          <w:i/>
          <w:sz w:val="21"/>
        </w:rPr>
      </w:pPr>
    </w:p>
    <w:p>
      <w:pPr>
        <w:pStyle w:val="BodyText"/>
        <w:spacing w:line="242" w:lineRule="auto"/>
        <w:ind w:left="967" w:right="116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Lett.:</w:t>
      </w:r>
      <w:r>
        <w:rPr>
          <w:rFonts w:ascii="Gotham-BookItalic" w:hAnsi="Gotham-BookItalic"/>
          <w:i/>
          <w:color w:val="C4122F"/>
          <w:spacing w:val="61"/>
          <w:sz w:val="20"/>
        </w:rPr>
        <w:t> </w:t>
      </w:r>
      <w:r>
        <w:rPr>
          <w:color w:val="231F20"/>
        </w:rPr>
        <w:t>La fede è fondamento di ciò che si spera e prova di ciò che non si</w:t>
      </w:r>
      <w:r>
        <w:rPr>
          <w:color w:val="231F20"/>
          <w:spacing w:val="1"/>
        </w:rPr>
        <w:t> </w:t>
      </w:r>
      <w:r>
        <w:rPr>
          <w:color w:val="231F20"/>
        </w:rPr>
        <w:t>vede.</w:t>
      </w:r>
      <w:r>
        <w:rPr>
          <w:color w:val="231F20"/>
          <w:spacing w:val="13"/>
        </w:rPr>
        <w:t> </w:t>
      </w:r>
      <w:r>
        <w:rPr>
          <w:color w:val="231F20"/>
        </w:rPr>
        <w:t>Per</w:t>
      </w:r>
      <w:r>
        <w:rPr>
          <w:color w:val="231F20"/>
          <w:spacing w:val="13"/>
        </w:rPr>
        <w:t> </w:t>
      </w:r>
      <w:r>
        <w:rPr>
          <w:color w:val="231F20"/>
        </w:rPr>
        <w:t>questa</w:t>
      </w:r>
      <w:r>
        <w:rPr>
          <w:color w:val="231F20"/>
          <w:spacing w:val="14"/>
        </w:rPr>
        <w:t> </w:t>
      </w:r>
      <w:r>
        <w:rPr>
          <w:color w:val="231F20"/>
        </w:rPr>
        <w:t>fede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nostri</w:t>
      </w:r>
      <w:r>
        <w:rPr>
          <w:color w:val="231F20"/>
          <w:spacing w:val="13"/>
        </w:rPr>
        <w:t> </w:t>
      </w:r>
      <w:r>
        <w:rPr>
          <w:color w:val="231F20"/>
        </w:rPr>
        <w:t>antenati</w:t>
      </w:r>
      <w:r>
        <w:rPr>
          <w:color w:val="231F20"/>
          <w:spacing w:val="14"/>
        </w:rPr>
        <w:t> </w:t>
      </w:r>
      <w:r>
        <w:rPr>
          <w:color w:val="231F20"/>
        </w:rPr>
        <w:t>sono</w:t>
      </w:r>
      <w:r>
        <w:rPr>
          <w:color w:val="231F20"/>
          <w:spacing w:val="13"/>
        </w:rPr>
        <w:t> </w:t>
      </w:r>
      <w:r>
        <w:rPr>
          <w:color w:val="231F20"/>
        </w:rPr>
        <w:t>stati</w:t>
      </w:r>
      <w:r>
        <w:rPr>
          <w:color w:val="231F20"/>
          <w:spacing w:val="14"/>
        </w:rPr>
        <w:t> </w:t>
      </w:r>
      <w:r>
        <w:rPr>
          <w:color w:val="231F20"/>
        </w:rPr>
        <w:t>approvati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</w:rPr>
        <w:t>Dio.</w:t>
      </w:r>
    </w:p>
    <w:p>
      <w:pPr>
        <w:pStyle w:val="BodyText"/>
        <w:spacing w:line="242" w:lineRule="auto" w:before="117"/>
        <w:ind w:left="967" w:right="116"/>
        <w:jc w:val="both"/>
      </w:pPr>
      <w:r>
        <w:rPr>
          <w:color w:val="231F20"/>
        </w:rPr>
        <w:t>Per</w:t>
      </w:r>
      <w:r>
        <w:rPr>
          <w:color w:val="231F20"/>
          <w:spacing w:val="41"/>
        </w:rPr>
        <w:t> </w:t>
      </w:r>
      <w:r>
        <w:rPr>
          <w:color w:val="231F20"/>
        </w:rPr>
        <w:t>fede,</w:t>
      </w:r>
      <w:r>
        <w:rPr>
          <w:color w:val="231F20"/>
          <w:spacing w:val="42"/>
        </w:rPr>
        <w:t> </w:t>
      </w:r>
      <w:r>
        <w:rPr>
          <w:color w:val="231F20"/>
        </w:rPr>
        <w:t>noi</w:t>
      </w:r>
      <w:r>
        <w:rPr>
          <w:color w:val="231F20"/>
          <w:spacing w:val="42"/>
        </w:rPr>
        <w:t> </w:t>
      </w:r>
      <w:r>
        <w:rPr>
          <w:color w:val="231F20"/>
        </w:rPr>
        <w:t>sappiamo</w:t>
      </w:r>
      <w:r>
        <w:rPr>
          <w:color w:val="231F20"/>
          <w:spacing w:val="42"/>
        </w:rPr>
        <w:t> </w:t>
      </w:r>
      <w:r>
        <w:rPr>
          <w:color w:val="231F20"/>
        </w:rPr>
        <w:t>che</w:t>
      </w:r>
      <w:r>
        <w:rPr>
          <w:color w:val="231F20"/>
          <w:spacing w:val="41"/>
        </w:rPr>
        <w:t> </w:t>
      </w:r>
      <w:r>
        <w:rPr>
          <w:color w:val="231F20"/>
        </w:rPr>
        <w:t>i</w:t>
      </w:r>
      <w:r>
        <w:rPr>
          <w:color w:val="231F20"/>
          <w:spacing w:val="42"/>
        </w:rPr>
        <w:t> </w:t>
      </w:r>
      <w:r>
        <w:rPr>
          <w:color w:val="231F20"/>
        </w:rPr>
        <w:t>mondi</w:t>
      </w:r>
      <w:r>
        <w:rPr>
          <w:color w:val="231F20"/>
          <w:spacing w:val="42"/>
        </w:rPr>
        <w:t> </w:t>
      </w:r>
      <w:r>
        <w:rPr>
          <w:color w:val="231F20"/>
        </w:rPr>
        <w:t>furono</w:t>
      </w:r>
      <w:r>
        <w:rPr>
          <w:color w:val="231F20"/>
          <w:spacing w:val="42"/>
        </w:rPr>
        <w:t> </w:t>
      </w:r>
      <w:r>
        <w:rPr>
          <w:color w:val="231F20"/>
        </w:rPr>
        <w:t>formati</w:t>
      </w:r>
      <w:r>
        <w:rPr>
          <w:color w:val="231F20"/>
          <w:spacing w:val="41"/>
        </w:rPr>
        <w:t> </w:t>
      </w:r>
      <w:r>
        <w:rPr>
          <w:color w:val="231F20"/>
        </w:rPr>
        <w:t>dalla</w:t>
      </w:r>
      <w:r>
        <w:rPr>
          <w:color w:val="231F20"/>
          <w:spacing w:val="42"/>
        </w:rPr>
        <w:t> </w:t>
      </w:r>
      <w:r>
        <w:rPr>
          <w:color w:val="231F20"/>
        </w:rPr>
        <w:t>parola</w:t>
      </w:r>
      <w:r>
        <w:rPr>
          <w:color w:val="231F20"/>
          <w:spacing w:val="42"/>
        </w:rPr>
        <w:t> </w:t>
      </w:r>
      <w:r>
        <w:rPr>
          <w:color w:val="231F20"/>
        </w:rPr>
        <w:t>di</w:t>
      </w:r>
      <w:r>
        <w:rPr>
          <w:color w:val="231F20"/>
          <w:spacing w:val="-70"/>
        </w:rPr>
        <w:t> </w:t>
      </w:r>
      <w:r>
        <w:rPr>
          <w:color w:val="231F20"/>
        </w:rPr>
        <w:t>Dio,</w:t>
      </w:r>
      <w:r>
        <w:rPr>
          <w:color w:val="231F20"/>
          <w:spacing w:val="16"/>
        </w:rPr>
        <w:t> </w:t>
      </w:r>
      <w:r>
        <w:rPr>
          <w:color w:val="231F20"/>
        </w:rPr>
        <w:t>sicché</w:t>
      </w:r>
      <w:r>
        <w:rPr>
          <w:color w:val="231F20"/>
          <w:spacing w:val="17"/>
        </w:rPr>
        <w:t> </w:t>
      </w:r>
      <w:r>
        <w:rPr>
          <w:color w:val="231F20"/>
        </w:rPr>
        <w:t>dall’invisibile</w:t>
      </w:r>
      <w:r>
        <w:rPr>
          <w:color w:val="231F20"/>
          <w:spacing w:val="17"/>
        </w:rPr>
        <w:t> </w:t>
      </w:r>
      <w:r>
        <w:rPr>
          <w:color w:val="231F20"/>
        </w:rPr>
        <w:t>ha</w:t>
      </w:r>
      <w:r>
        <w:rPr>
          <w:color w:val="231F20"/>
          <w:spacing w:val="17"/>
        </w:rPr>
        <w:t> </w:t>
      </w:r>
      <w:r>
        <w:rPr>
          <w:color w:val="231F20"/>
        </w:rPr>
        <w:t>preso</w:t>
      </w:r>
      <w:r>
        <w:rPr>
          <w:color w:val="231F20"/>
          <w:spacing w:val="17"/>
        </w:rPr>
        <w:t> </w:t>
      </w:r>
      <w:r>
        <w:rPr>
          <w:color w:val="231F20"/>
        </w:rPr>
        <w:t>origine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mondo</w:t>
      </w:r>
      <w:r>
        <w:rPr>
          <w:color w:val="231F20"/>
          <w:spacing w:val="17"/>
        </w:rPr>
        <w:t> </w:t>
      </w:r>
      <w:r>
        <w:rPr>
          <w:color w:val="231F20"/>
        </w:rPr>
        <w:t>visibile.</w:t>
      </w:r>
    </w:p>
    <w:p>
      <w:pPr>
        <w:pStyle w:val="BodyText"/>
        <w:spacing w:line="264" w:lineRule="auto" w:before="60"/>
        <w:ind w:left="967" w:right="115"/>
        <w:jc w:val="both"/>
      </w:pPr>
      <w:r>
        <w:rPr>
          <w:rFonts w:ascii="Gotham Bold" w:hAnsi="Gotham Bold"/>
          <w:b/>
          <w:color w:val="231F20"/>
        </w:rPr>
        <w:t>Per fede, Abele </w:t>
      </w:r>
      <w:r>
        <w:rPr>
          <w:color w:val="231F20"/>
        </w:rPr>
        <w:t>offrì a Dio un sacrificio migliore di quello di Caino…</w:t>
      </w:r>
      <w:r>
        <w:rPr>
          <w:color w:val="231F20"/>
          <w:spacing w:val="1"/>
        </w:rPr>
        <w:t> </w:t>
      </w:r>
      <w:r>
        <w:rPr>
          <w:rFonts w:ascii="Gotham Bold" w:hAnsi="Gotham Bold"/>
          <w:b/>
          <w:color w:val="231F20"/>
        </w:rPr>
        <w:t>Per fede, Noè, </w:t>
      </w:r>
      <w:r>
        <w:rPr>
          <w:color w:val="231F20"/>
        </w:rPr>
        <w:t>avvertito di cose che ancora non si vedevano, preso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sacro</w:t>
      </w:r>
      <w:r>
        <w:rPr>
          <w:color w:val="231F20"/>
          <w:spacing w:val="14"/>
        </w:rPr>
        <w:t> </w:t>
      </w:r>
      <w:r>
        <w:rPr>
          <w:color w:val="231F20"/>
        </w:rPr>
        <w:t>timore,</w:t>
      </w:r>
      <w:r>
        <w:rPr>
          <w:color w:val="231F20"/>
          <w:spacing w:val="14"/>
        </w:rPr>
        <w:t> </w:t>
      </w:r>
      <w:r>
        <w:rPr>
          <w:color w:val="231F20"/>
        </w:rPr>
        <w:t>costruì</w:t>
      </w:r>
      <w:r>
        <w:rPr>
          <w:color w:val="231F20"/>
          <w:spacing w:val="14"/>
        </w:rPr>
        <w:t> </w:t>
      </w:r>
      <w:r>
        <w:rPr>
          <w:color w:val="231F20"/>
        </w:rPr>
        <w:t>un’arca</w:t>
      </w:r>
      <w:r>
        <w:rPr>
          <w:color w:val="231F20"/>
          <w:spacing w:val="14"/>
        </w:rPr>
        <w:t> </w:t>
      </w:r>
      <w:r>
        <w:rPr>
          <w:color w:val="231F20"/>
        </w:rPr>
        <w:t>per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salvezza</w:t>
      </w:r>
      <w:r>
        <w:rPr>
          <w:color w:val="231F20"/>
          <w:spacing w:val="14"/>
        </w:rPr>
        <w:t> </w:t>
      </w:r>
      <w:r>
        <w:rPr>
          <w:color w:val="231F20"/>
        </w:rPr>
        <w:t>della</w:t>
      </w:r>
      <w:r>
        <w:rPr>
          <w:color w:val="231F20"/>
          <w:spacing w:val="14"/>
        </w:rPr>
        <w:t> </w:t>
      </w:r>
      <w:r>
        <w:rPr>
          <w:color w:val="231F20"/>
        </w:rPr>
        <w:t>sua</w:t>
      </w:r>
      <w:r>
        <w:rPr>
          <w:color w:val="231F20"/>
          <w:spacing w:val="14"/>
        </w:rPr>
        <w:t> </w:t>
      </w:r>
      <w:r>
        <w:rPr>
          <w:color w:val="231F20"/>
        </w:rPr>
        <w:t>famiglia…</w:t>
      </w:r>
    </w:p>
    <w:p>
      <w:pPr>
        <w:pStyle w:val="BodyText"/>
        <w:spacing w:line="242" w:lineRule="auto" w:before="28"/>
        <w:ind w:left="967" w:right="114" w:hanging="1"/>
        <w:jc w:val="both"/>
      </w:pPr>
      <w:r>
        <w:rPr>
          <w:rFonts w:ascii="Gotham Bold" w:hAnsi="Gotham Bold"/>
          <w:b/>
          <w:color w:val="231F20"/>
        </w:rPr>
        <w:t>Per fede</w:t>
      </w:r>
      <w:r>
        <w:rPr>
          <w:color w:val="231F20"/>
        </w:rPr>
        <w:t>, </w:t>
      </w:r>
      <w:r>
        <w:rPr>
          <w:rFonts w:ascii="Gotham Bold" w:hAnsi="Gotham Bold"/>
          <w:b/>
          <w:color w:val="231F20"/>
        </w:rPr>
        <w:t>Abramo</w:t>
      </w:r>
      <w:r>
        <w:rPr>
          <w:color w:val="231F20"/>
        </w:rPr>
        <w:t>, chiamato da Dio, obbedì partendo per un luogo</w:t>
      </w:r>
      <w:r>
        <w:rPr>
          <w:color w:val="231F20"/>
          <w:spacing w:val="1"/>
        </w:rPr>
        <w:t> </w:t>
      </w:r>
      <w:r>
        <w:rPr>
          <w:color w:val="231F20"/>
        </w:rPr>
        <w:t>che doveva ricevere in eredità, e partì senza sapere dove andava e,</w:t>
      </w:r>
      <w:r>
        <w:rPr>
          <w:color w:val="231F20"/>
          <w:spacing w:val="1"/>
        </w:rPr>
        <w:t> </w:t>
      </w:r>
      <w:r>
        <w:rPr>
          <w:color w:val="231F20"/>
        </w:rPr>
        <w:t>messo</w:t>
      </w:r>
      <w:r>
        <w:rPr>
          <w:color w:val="231F20"/>
          <w:spacing w:val="17"/>
        </w:rPr>
        <w:t> </w:t>
      </w:r>
      <w:r>
        <w:rPr>
          <w:color w:val="231F20"/>
        </w:rPr>
        <w:t>alla</w:t>
      </w:r>
      <w:r>
        <w:rPr>
          <w:color w:val="231F20"/>
          <w:spacing w:val="17"/>
        </w:rPr>
        <w:t> </w:t>
      </w:r>
      <w:r>
        <w:rPr>
          <w:color w:val="231F20"/>
        </w:rPr>
        <w:t>prova,</w:t>
      </w:r>
      <w:r>
        <w:rPr>
          <w:color w:val="231F20"/>
          <w:spacing w:val="18"/>
        </w:rPr>
        <w:t> </w:t>
      </w:r>
      <w:r>
        <w:rPr>
          <w:color w:val="231F20"/>
        </w:rPr>
        <w:t>offrì</w:t>
      </w:r>
      <w:r>
        <w:rPr>
          <w:color w:val="231F20"/>
          <w:spacing w:val="17"/>
        </w:rPr>
        <w:t> </w:t>
      </w:r>
      <w:r>
        <w:rPr>
          <w:color w:val="231F20"/>
        </w:rPr>
        <w:t>Isacco…</w:t>
      </w:r>
    </w:p>
    <w:p>
      <w:pPr>
        <w:pStyle w:val="BodyText"/>
        <w:spacing w:line="242" w:lineRule="auto" w:before="62"/>
        <w:ind w:left="967" w:right="114"/>
        <w:jc w:val="both"/>
      </w:pPr>
      <w:r>
        <w:rPr>
          <w:rFonts w:ascii="Gotham Bold" w:hAnsi="Gotham Bold"/>
          <w:b/>
          <w:color w:val="231F20"/>
        </w:rPr>
        <w:t>Per</w:t>
      </w:r>
      <w:r>
        <w:rPr>
          <w:rFonts w:ascii="Gotham Bold" w:hAnsi="Gotham Bold"/>
          <w:b/>
          <w:color w:val="231F20"/>
          <w:spacing w:val="-4"/>
        </w:rPr>
        <w:t> </w:t>
      </w:r>
      <w:r>
        <w:rPr>
          <w:rFonts w:ascii="Gotham Bold" w:hAnsi="Gotham Bold"/>
          <w:b/>
          <w:color w:val="231F20"/>
        </w:rPr>
        <w:t>fede,</w:t>
      </w:r>
      <w:r>
        <w:rPr>
          <w:rFonts w:ascii="Gotham Bold" w:hAnsi="Gotham Bold"/>
          <w:b/>
          <w:color w:val="231F20"/>
          <w:spacing w:val="-4"/>
        </w:rPr>
        <w:t> </w:t>
      </w:r>
      <w:r>
        <w:rPr>
          <w:rFonts w:ascii="Gotham Bold" w:hAnsi="Gotham Bold"/>
          <w:b/>
          <w:color w:val="231F20"/>
        </w:rPr>
        <w:t>anche</w:t>
      </w:r>
      <w:r>
        <w:rPr>
          <w:rFonts w:ascii="Gotham Bold" w:hAnsi="Gotham Bold"/>
          <w:b/>
          <w:color w:val="231F20"/>
          <w:spacing w:val="-3"/>
        </w:rPr>
        <w:t> </w:t>
      </w:r>
      <w:r>
        <w:rPr>
          <w:rFonts w:ascii="Gotham Bold" w:hAnsi="Gotham Bold"/>
          <w:b/>
          <w:color w:val="231F20"/>
        </w:rPr>
        <w:t>Sara,</w:t>
      </w:r>
      <w:r>
        <w:rPr>
          <w:rFonts w:ascii="Gotham Bold" w:hAnsi="Gotham Bold"/>
          <w:b/>
          <w:color w:val="231F20"/>
          <w:spacing w:val="-4"/>
        </w:rPr>
        <w:t> </w:t>
      </w:r>
      <w:r>
        <w:rPr>
          <w:color w:val="231F20"/>
        </w:rPr>
        <w:t>sebbene</w:t>
      </w:r>
      <w:r>
        <w:rPr>
          <w:color w:val="231F20"/>
          <w:spacing w:val="-3"/>
        </w:rPr>
        <w:t> </w:t>
      </w:r>
      <w:r>
        <w:rPr>
          <w:color w:val="231F20"/>
        </w:rPr>
        <w:t>fuori</w:t>
      </w:r>
      <w:r>
        <w:rPr>
          <w:color w:val="231F20"/>
          <w:spacing w:val="-4"/>
        </w:rPr>
        <w:t> </w:t>
      </w:r>
      <w:r>
        <w:rPr>
          <w:color w:val="231F20"/>
        </w:rPr>
        <w:t>dell’età,</w:t>
      </w:r>
      <w:r>
        <w:rPr>
          <w:color w:val="231F20"/>
          <w:spacing w:val="-3"/>
        </w:rPr>
        <w:t> </w:t>
      </w:r>
      <w:r>
        <w:rPr>
          <w:color w:val="231F20"/>
        </w:rPr>
        <w:t>ricevette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possibilità</w:t>
      </w:r>
      <w:r>
        <w:rPr>
          <w:color w:val="231F20"/>
          <w:spacing w:val="-4"/>
        </w:rPr>
        <w:t> </w:t>
      </w:r>
      <w:r>
        <w:rPr>
          <w:color w:val="231F20"/>
        </w:rPr>
        <w:t>di</w:t>
      </w:r>
      <w:r>
        <w:rPr>
          <w:color w:val="231F20"/>
          <w:spacing w:val="-69"/>
        </w:rPr>
        <w:t> </w:t>
      </w:r>
      <w:r>
        <w:rPr>
          <w:color w:val="231F20"/>
        </w:rPr>
        <w:t>diventare madre, perché ritenne degno di fede colui che glielo aveva</w:t>
      </w:r>
      <w:r>
        <w:rPr>
          <w:color w:val="231F20"/>
          <w:spacing w:val="-69"/>
        </w:rPr>
        <w:t> </w:t>
      </w:r>
      <w:r>
        <w:rPr>
          <w:color w:val="231F20"/>
        </w:rPr>
        <w:t>promesso…</w:t>
      </w:r>
    </w:p>
    <w:p>
      <w:pPr>
        <w:pStyle w:val="BodyText"/>
        <w:spacing w:line="242" w:lineRule="auto" w:before="62"/>
        <w:ind w:left="967" w:right="114"/>
        <w:jc w:val="both"/>
      </w:pPr>
      <w:r>
        <w:rPr>
          <w:rFonts w:ascii="Gotham Bold" w:hAnsi="Gotham Bold"/>
          <w:b/>
          <w:color w:val="231F20"/>
        </w:rPr>
        <w:t>Per fede, Mosè, </w:t>
      </w:r>
      <w:r>
        <w:rPr>
          <w:color w:val="231F20"/>
        </w:rPr>
        <w:t>divenuto adulto, rifiutò di essere chiamato figlio del-</w:t>
      </w:r>
      <w:r>
        <w:rPr>
          <w:color w:val="231F20"/>
          <w:spacing w:val="-69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figlia</w:t>
      </w:r>
      <w:r>
        <w:rPr>
          <w:color w:val="231F20"/>
          <w:spacing w:val="34"/>
        </w:rPr>
        <w:t> </w:t>
      </w:r>
      <w:r>
        <w:rPr>
          <w:color w:val="231F20"/>
        </w:rPr>
        <w:t>del</w:t>
      </w:r>
      <w:r>
        <w:rPr>
          <w:color w:val="231F20"/>
          <w:spacing w:val="34"/>
        </w:rPr>
        <w:t> </w:t>
      </w:r>
      <w:r>
        <w:rPr>
          <w:color w:val="231F20"/>
        </w:rPr>
        <w:t>faraone,</w:t>
      </w:r>
      <w:r>
        <w:rPr>
          <w:color w:val="231F20"/>
          <w:spacing w:val="34"/>
        </w:rPr>
        <w:t> </w:t>
      </w:r>
      <w:r>
        <w:rPr>
          <w:color w:val="231F20"/>
        </w:rPr>
        <w:t>25preferendo</w:t>
      </w:r>
      <w:r>
        <w:rPr>
          <w:color w:val="231F20"/>
          <w:spacing w:val="34"/>
        </w:rPr>
        <w:t> </w:t>
      </w:r>
      <w:r>
        <w:rPr>
          <w:color w:val="231F20"/>
        </w:rPr>
        <w:t>essere</w:t>
      </w:r>
      <w:r>
        <w:rPr>
          <w:color w:val="231F20"/>
          <w:spacing w:val="34"/>
        </w:rPr>
        <w:t> </w:t>
      </w:r>
      <w:r>
        <w:rPr>
          <w:color w:val="231F20"/>
        </w:rPr>
        <w:t>maltrattato</w:t>
      </w:r>
      <w:r>
        <w:rPr>
          <w:color w:val="231F20"/>
          <w:spacing w:val="34"/>
        </w:rPr>
        <w:t> </w:t>
      </w:r>
      <w:r>
        <w:rPr>
          <w:color w:val="231F20"/>
        </w:rPr>
        <w:t>con</w:t>
      </w:r>
      <w:r>
        <w:rPr>
          <w:color w:val="231F20"/>
          <w:spacing w:val="34"/>
        </w:rPr>
        <w:t> </w:t>
      </w:r>
      <w:r>
        <w:rPr>
          <w:color w:val="231F20"/>
        </w:rPr>
        <w:t>il</w:t>
      </w:r>
      <w:r>
        <w:rPr>
          <w:color w:val="231F20"/>
          <w:spacing w:val="34"/>
        </w:rPr>
        <w:t> </w:t>
      </w:r>
      <w:r>
        <w:rPr>
          <w:color w:val="231F20"/>
        </w:rPr>
        <w:t>popolo</w:t>
      </w:r>
      <w:r>
        <w:rPr>
          <w:color w:val="231F20"/>
          <w:spacing w:val="-70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Dio…</w:t>
      </w:r>
    </w:p>
    <w:p>
      <w:pPr>
        <w:pStyle w:val="BodyText"/>
        <w:spacing w:line="242" w:lineRule="auto" w:before="62"/>
        <w:ind w:left="967" w:right="114"/>
        <w:jc w:val="both"/>
      </w:pPr>
      <w:r>
        <w:rPr>
          <w:rFonts w:ascii="Gotham Bold" w:hAnsi="Gotham Bold"/>
          <w:b/>
          <w:color w:val="231F20"/>
        </w:rPr>
        <w:t>Per fede, Raab, </w:t>
      </w:r>
      <w:r>
        <w:rPr>
          <w:color w:val="231F20"/>
        </w:rPr>
        <w:t>la prostituta, non perì con gli increduli, perché aveva</w:t>
      </w:r>
      <w:r>
        <w:rPr>
          <w:color w:val="231F20"/>
          <w:spacing w:val="-69"/>
        </w:rPr>
        <w:t> </w:t>
      </w:r>
      <w:r>
        <w:rPr>
          <w:color w:val="231F20"/>
        </w:rPr>
        <w:t>accolto</w:t>
      </w:r>
      <w:r>
        <w:rPr>
          <w:color w:val="231F20"/>
          <w:spacing w:val="16"/>
        </w:rPr>
        <w:t> </w:t>
      </w:r>
      <w:r>
        <w:rPr>
          <w:color w:val="231F20"/>
        </w:rPr>
        <w:t>con</w:t>
      </w:r>
      <w:r>
        <w:rPr>
          <w:color w:val="231F20"/>
          <w:spacing w:val="17"/>
        </w:rPr>
        <w:t> </w:t>
      </w:r>
      <w:r>
        <w:rPr>
          <w:color w:val="231F20"/>
        </w:rPr>
        <w:t>benevolenza</w:t>
      </w:r>
      <w:r>
        <w:rPr>
          <w:color w:val="231F20"/>
          <w:spacing w:val="17"/>
        </w:rPr>
        <w:t> </w:t>
      </w:r>
      <w:r>
        <w:rPr>
          <w:color w:val="231F20"/>
        </w:rPr>
        <w:t>gli</w:t>
      </w:r>
      <w:r>
        <w:rPr>
          <w:color w:val="231F20"/>
          <w:spacing w:val="17"/>
        </w:rPr>
        <w:t> </w:t>
      </w:r>
      <w:r>
        <w:rPr>
          <w:color w:val="231F20"/>
        </w:rPr>
        <w:t>esploratori…</w:t>
      </w:r>
    </w:p>
    <w:p>
      <w:pPr>
        <w:spacing w:before="60"/>
        <w:ind w:left="967" w:right="0" w:firstLine="0"/>
        <w:jc w:val="left"/>
        <w:rPr>
          <w:sz w:val="24"/>
        </w:rPr>
      </w:pPr>
      <w:r>
        <w:rPr>
          <w:rFonts w:ascii="Gotham Bold" w:hAnsi="Gotham Bold"/>
          <w:b/>
          <w:color w:val="231F20"/>
          <w:sz w:val="24"/>
        </w:rPr>
        <w:t>Per</w:t>
      </w:r>
      <w:r>
        <w:rPr>
          <w:rFonts w:ascii="Gotham Bold" w:hAnsi="Gotham Bold"/>
          <w:b/>
          <w:color w:val="231F20"/>
          <w:spacing w:val="16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fede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l’Arcangelo</w:t>
      </w:r>
      <w:r>
        <w:rPr>
          <w:rFonts w:ascii="Gotham Bold" w:hAnsi="Gotham Bold"/>
          <w:b/>
          <w:color w:val="231F20"/>
          <w:spacing w:val="16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Michele</w:t>
      </w:r>
      <w:r>
        <w:rPr>
          <w:rFonts w:ascii="Gotham Bold" w:hAnsi="Gotham Bold"/>
          <w:b/>
          <w:color w:val="231F20"/>
          <w:spacing w:val="16"/>
          <w:sz w:val="24"/>
        </w:rPr>
        <w:t> </w:t>
      </w:r>
      <w:r>
        <w:rPr>
          <w:color w:val="231F20"/>
          <w:sz w:val="24"/>
        </w:rPr>
        <w:t>ha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messo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tacere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il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Male…</w:t>
      </w:r>
    </w:p>
    <w:p>
      <w:pPr>
        <w:pStyle w:val="BodyText"/>
        <w:spacing w:line="242" w:lineRule="auto" w:before="62"/>
        <w:ind w:left="967" w:right="114"/>
        <w:jc w:val="both"/>
      </w:pPr>
      <w:r>
        <w:rPr>
          <w:rFonts w:ascii="Gotham Bold" w:hAnsi="Gotham Bold"/>
          <w:b/>
          <w:color w:val="231F20"/>
        </w:rPr>
        <w:t>Per fede il vescovo Riccardo </w:t>
      </w:r>
      <w:r>
        <w:rPr>
          <w:color w:val="231F20"/>
        </w:rPr>
        <w:t>ha contribuito alla Cristianizzazione</w:t>
      </w:r>
      <w:r>
        <w:rPr>
          <w:color w:val="231F20"/>
          <w:spacing w:val="1"/>
        </w:rPr>
        <w:t> </w:t>
      </w:r>
      <w:r>
        <w:rPr>
          <w:color w:val="231F20"/>
        </w:rPr>
        <w:t>della popolazione andriese mostrando vicinanza alla gente e aderen-</w:t>
      </w:r>
      <w:r>
        <w:rPr>
          <w:color w:val="231F20"/>
          <w:spacing w:val="-69"/>
        </w:rPr>
        <w:t> </w:t>
      </w:r>
      <w:r>
        <w:rPr>
          <w:color w:val="231F20"/>
        </w:rPr>
        <w:t>za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Cristo…</w:t>
      </w:r>
    </w:p>
    <w:p>
      <w:pPr>
        <w:spacing w:after="0" w:line="242" w:lineRule="auto"/>
        <w:jc w:val="both"/>
        <w:sectPr>
          <w:pgSz w:w="11910" w:h="16840"/>
          <w:pgMar w:header="815" w:footer="854" w:top="1280" w:bottom="1040" w:left="1300" w:right="1300"/>
        </w:sectPr>
      </w:pPr>
    </w:p>
    <w:p>
      <w:pPr>
        <w:pStyle w:val="BodyText"/>
        <w:spacing w:before="50"/>
        <w:ind w:left="967" w:right="114"/>
        <w:jc w:val="both"/>
      </w:pPr>
      <w:r>
        <w:rPr>
          <w:rFonts w:ascii="Gotham Bold" w:hAnsi="Gotham Bold"/>
          <w:b/>
          <w:color w:val="231F20"/>
        </w:rPr>
        <w:t>Per fede, il vescovo Sabino </w:t>
      </w:r>
      <w:r>
        <w:rPr>
          <w:color w:val="231F20"/>
        </w:rPr>
        <w:t>era dedito alla pietà, benefattore dei</w:t>
      </w:r>
      <w:r>
        <w:rPr>
          <w:color w:val="231F20"/>
          <w:spacing w:val="1"/>
        </w:rPr>
        <w:t> </w:t>
      </w:r>
      <w:r>
        <w:rPr>
          <w:color w:val="231F20"/>
        </w:rPr>
        <w:t>poveri, largo di ospitalità verso i pellegrini, sollievo degli orfani, pro-</w:t>
      </w:r>
      <w:r>
        <w:rPr>
          <w:color w:val="231F20"/>
          <w:spacing w:val="1"/>
        </w:rPr>
        <w:t> </w:t>
      </w:r>
      <w:r>
        <w:rPr>
          <w:color w:val="231F20"/>
        </w:rPr>
        <w:t>tezione</w:t>
      </w:r>
      <w:r>
        <w:rPr>
          <w:color w:val="231F20"/>
          <w:spacing w:val="17"/>
        </w:rPr>
        <w:t> </w:t>
      </w:r>
      <w:r>
        <w:rPr>
          <w:color w:val="231F20"/>
        </w:rPr>
        <w:t>sicura</w:t>
      </w:r>
      <w:r>
        <w:rPr>
          <w:color w:val="231F20"/>
          <w:spacing w:val="17"/>
        </w:rPr>
        <w:t> </w:t>
      </w:r>
      <w:r>
        <w:rPr>
          <w:color w:val="231F20"/>
        </w:rPr>
        <w:t>delle</w:t>
      </w:r>
      <w:r>
        <w:rPr>
          <w:color w:val="231F20"/>
          <w:spacing w:val="17"/>
        </w:rPr>
        <w:t> </w:t>
      </w:r>
      <w:r>
        <w:rPr>
          <w:color w:val="231F20"/>
        </w:rPr>
        <w:t>vedove…</w:t>
      </w:r>
    </w:p>
    <w:p>
      <w:pPr>
        <w:pStyle w:val="BodyText"/>
        <w:spacing w:before="57"/>
        <w:ind w:left="967" w:right="114"/>
        <w:jc w:val="both"/>
      </w:pPr>
      <w:r>
        <w:rPr>
          <w:color w:val="231F20"/>
        </w:rPr>
        <w:t>Tutti</w:t>
      </w:r>
      <w:r>
        <w:rPr>
          <w:color w:val="231F20"/>
          <w:spacing w:val="-7"/>
        </w:rPr>
        <w:t> </w:t>
      </w:r>
      <w:r>
        <w:rPr>
          <w:color w:val="231F20"/>
        </w:rPr>
        <w:t>costoro,</w:t>
      </w:r>
      <w:r>
        <w:rPr>
          <w:color w:val="231F20"/>
          <w:spacing w:val="-7"/>
        </w:rPr>
        <w:t> </w:t>
      </w:r>
      <w:r>
        <w:rPr>
          <w:color w:val="231F20"/>
        </w:rPr>
        <w:t>pur</w:t>
      </w:r>
      <w:r>
        <w:rPr>
          <w:color w:val="231F20"/>
          <w:spacing w:val="-6"/>
        </w:rPr>
        <w:t> </w:t>
      </w:r>
      <w:r>
        <w:rPr>
          <w:color w:val="231F20"/>
        </w:rPr>
        <w:t>essendo</w:t>
      </w:r>
      <w:r>
        <w:rPr>
          <w:color w:val="231F20"/>
          <w:spacing w:val="-7"/>
        </w:rPr>
        <w:t> </w:t>
      </w:r>
      <w:r>
        <w:rPr>
          <w:color w:val="231F20"/>
        </w:rPr>
        <w:t>stati</w:t>
      </w:r>
      <w:r>
        <w:rPr>
          <w:color w:val="231F20"/>
          <w:spacing w:val="-6"/>
        </w:rPr>
        <w:t> </w:t>
      </w:r>
      <w:r>
        <w:rPr>
          <w:color w:val="231F20"/>
        </w:rPr>
        <w:t>approvati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causa</w:t>
      </w:r>
      <w:r>
        <w:rPr>
          <w:color w:val="231F20"/>
          <w:spacing w:val="-7"/>
        </w:rPr>
        <w:t> </w:t>
      </w:r>
      <w:r>
        <w:rPr>
          <w:color w:val="231F20"/>
        </w:rPr>
        <w:t>della</w:t>
      </w:r>
      <w:r>
        <w:rPr>
          <w:color w:val="231F20"/>
          <w:spacing w:val="-6"/>
        </w:rPr>
        <w:t> </w:t>
      </w:r>
      <w:r>
        <w:rPr>
          <w:color w:val="231F20"/>
        </w:rPr>
        <w:t>loro</w:t>
      </w:r>
      <w:r>
        <w:rPr>
          <w:color w:val="231F20"/>
          <w:spacing w:val="-7"/>
        </w:rPr>
        <w:t> </w:t>
      </w:r>
      <w:r>
        <w:rPr>
          <w:color w:val="231F20"/>
        </w:rPr>
        <w:t>fede,</w:t>
      </w:r>
      <w:r>
        <w:rPr>
          <w:color w:val="231F20"/>
          <w:spacing w:val="-6"/>
        </w:rPr>
        <w:t> </w:t>
      </w:r>
      <w:r>
        <w:rPr>
          <w:color w:val="231F20"/>
        </w:rPr>
        <w:t>non</w:t>
      </w:r>
      <w:r>
        <w:rPr>
          <w:color w:val="231F20"/>
          <w:spacing w:val="-70"/>
        </w:rPr>
        <w:t> </w:t>
      </w:r>
      <w:r>
        <w:rPr>
          <w:color w:val="231F20"/>
        </w:rPr>
        <w:t>ottennero ciò che era stato loro promesso: Dio infatti per noi aveva</w:t>
      </w:r>
      <w:r>
        <w:rPr>
          <w:color w:val="231F20"/>
          <w:spacing w:val="1"/>
        </w:rPr>
        <w:t> </w:t>
      </w:r>
      <w:r>
        <w:rPr>
          <w:color w:val="231F20"/>
        </w:rPr>
        <w:t>predisposto</w:t>
      </w:r>
      <w:r>
        <w:rPr>
          <w:color w:val="231F20"/>
          <w:spacing w:val="17"/>
        </w:rPr>
        <w:t> </w:t>
      </w:r>
      <w:r>
        <w:rPr>
          <w:color w:val="231F20"/>
        </w:rPr>
        <w:t>qualcosa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meglio.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967" w:right="115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Guida: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color w:val="231F20"/>
        </w:rPr>
        <w:t>Ora tocca a te proseguire l’elenco per sentirti parte pienamente del</w:t>
      </w:r>
      <w:r>
        <w:rPr>
          <w:color w:val="231F20"/>
          <w:spacing w:val="1"/>
        </w:rPr>
        <w:t> </w:t>
      </w:r>
      <w:r>
        <w:rPr>
          <w:color w:val="231F20"/>
        </w:rPr>
        <w:t>progetto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salvezza</w:t>
      </w:r>
      <w:r>
        <w:rPr>
          <w:color w:val="231F20"/>
          <w:spacing w:val="17"/>
        </w:rPr>
        <w:t> </w:t>
      </w:r>
      <w:r>
        <w:rPr>
          <w:color w:val="231F20"/>
        </w:rPr>
        <w:t>che</w:t>
      </w:r>
      <w:r>
        <w:rPr>
          <w:color w:val="231F20"/>
          <w:spacing w:val="17"/>
        </w:rPr>
        <w:t> </w:t>
      </w:r>
      <w:r>
        <w:rPr>
          <w:color w:val="231F20"/>
        </w:rPr>
        <w:t>Dio</w:t>
      </w:r>
      <w:r>
        <w:rPr>
          <w:color w:val="231F20"/>
          <w:spacing w:val="17"/>
        </w:rPr>
        <w:t> </w:t>
      </w:r>
      <w:r>
        <w:rPr>
          <w:color w:val="231F20"/>
        </w:rPr>
        <w:t>ha</w:t>
      </w:r>
      <w:r>
        <w:rPr>
          <w:color w:val="231F20"/>
          <w:spacing w:val="17"/>
        </w:rPr>
        <w:t> </w:t>
      </w: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tutti:</w:t>
      </w:r>
      <w:r>
        <w:rPr>
          <w:color w:val="231F20"/>
          <w:spacing w:val="17"/>
        </w:rPr>
        <w:t> </w:t>
      </w: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fede…</w:t>
      </w:r>
    </w:p>
    <w:p>
      <w:pPr>
        <w:spacing w:line="240" w:lineRule="auto" w:before="0"/>
        <w:ind w:left="967" w:right="115" w:firstLine="0"/>
        <w:jc w:val="both"/>
        <w:rPr>
          <w:rFonts w:ascii="Gotham-BookItalic" w:hAnsi="Gotham-BookItalic"/>
          <w:i/>
          <w:sz w:val="20"/>
        </w:rPr>
      </w:pPr>
      <w:r>
        <w:rPr>
          <w:rFonts w:ascii="Gotham-BookItalic" w:hAnsi="Gotham-BookItalic"/>
          <w:i/>
          <w:color w:val="C4122F"/>
          <w:sz w:val="20"/>
        </w:rPr>
        <w:t>(ciascuno può ad alta voce esprimersi raccontando le scelte derivanti dalla propria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fede;</w:t>
      </w:r>
      <w:r>
        <w:rPr>
          <w:rFonts w:ascii="Gotham-BookItalic" w:hAnsi="Gotham-BookItalic"/>
          <w:i/>
          <w:color w:val="C4122F"/>
          <w:spacing w:val="14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può</w:t>
      </w:r>
      <w:r>
        <w:rPr>
          <w:rFonts w:ascii="Gotham-BookItalic" w:hAnsi="Gotham-BookItalic"/>
          <w:i/>
          <w:color w:val="C4122F"/>
          <w:spacing w:val="1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continuare</w:t>
      </w:r>
      <w:r>
        <w:rPr>
          <w:rFonts w:ascii="Gotham-BookItalic" w:hAnsi="Gotham-BookItalic"/>
          <w:i/>
          <w:color w:val="C4122F"/>
          <w:spacing w:val="14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la</w:t>
      </w:r>
      <w:r>
        <w:rPr>
          <w:rFonts w:ascii="Gotham-BookItalic" w:hAnsi="Gotham-BookItalic"/>
          <w:i/>
          <w:color w:val="C4122F"/>
          <w:spacing w:val="1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musica</w:t>
      </w:r>
      <w:r>
        <w:rPr>
          <w:rFonts w:ascii="Gotham-BookItalic" w:hAnsi="Gotham-BookItalic"/>
          <w:i/>
          <w:color w:val="C4122F"/>
          <w:spacing w:val="1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di</w:t>
      </w:r>
      <w:r>
        <w:rPr>
          <w:rFonts w:ascii="Gotham-BookItalic" w:hAnsi="Gotham-BookItalic"/>
          <w:i/>
          <w:color w:val="C4122F"/>
          <w:spacing w:val="14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sottofondo).</w:t>
      </w:r>
    </w:p>
    <w:p>
      <w:pPr>
        <w:pStyle w:val="BodyText"/>
        <w:spacing w:before="4"/>
        <w:rPr>
          <w:rFonts w:ascii="Gotham-BookItalic"/>
          <w:i/>
          <w:sz w:val="20"/>
        </w:rPr>
      </w:pPr>
    </w:p>
    <w:p>
      <w:pPr>
        <w:pStyle w:val="BodyText"/>
        <w:spacing w:before="1"/>
        <w:ind w:left="967" w:right="115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Guida: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color w:val="231F20"/>
        </w:rPr>
        <w:t>Nonostante i nostri allontanamenti, abbiamo la possibilità di rispon-</w:t>
      </w:r>
      <w:r>
        <w:rPr>
          <w:color w:val="231F20"/>
          <w:spacing w:val="1"/>
        </w:rPr>
        <w:t> </w:t>
      </w:r>
      <w:r>
        <w:rPr>
          <w:color w:val="231F20"/>
        </w:rPr>
        <w:t>dere con fede all’Amore di Dio, sempre pronto ad usare la Sua Mise-</w:t>
      </w:r>
      <w:r>
        <w:rPr>
          <w:color w:val="231F20"/>
          <w:spacing w:val="1"/>
        </w:rPr>
        <w:t> </w:t>
      </w:r>
      <w:r>
        <w:rPr>
          <w:color w:val="231F20"/>
        </w:rPr>
        <w:t>ricordia.</w:t>
      </w:r>
    </w:p>
    <w:p>
      <w:pPr>
        <w:pStyle w:val="BodyText"/>
        <w:spacing w:before="7"/>
        <w:rPr>
          <w:sz w:val="40"/>
        </w:rPr>
      </w:pPr>
    </w:p>
    <w:p>
      <w:pPr>
        <w:tabs>
          <w:tab w:pos="967" w:val="left" w:leader="none"/>
        </w:tabs>
        <w:spacing w:before="0"/>
        <w:ind w:left="117" w:right="0" w:firstLine="0"/>
        <w:jc w:val="left"/>
        <w:rPr>
          <w:sz w:val="20"/>
        </w:rPr>
      </w:pPr>
      <w:r>
        <w:rPr>
          <w:rFonts w:ascii="Gotham-BookItalic"/>
          <w:i/>
          <w:color w:val="C4122F"/>
          <w:sz w:val="20"/>
        </w:rPr>
        <w:t>Lett.:</w:t>
        <w:tab/>
      </w:r>
      <w:r>
        <w:rPr>
          <w:rFonts w:ascii="Gotham Bold"/>
          <w:b/>
          <w:color w:val="231F20"/>
          <w:sz w:val="24"/>
        </w:rPr>
        <w:t>Dal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libro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del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profeta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Geremia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color w:val="231F20"/>
          <w:sz w:val="20"/>
        </w:rPr>
        <w:t>(31,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1-5)</w:t>
      </w:r>
    </w:p>
    <w:p>
      <w:pPr>
        <w:pStyle w:val="BodyText"/>
        <w:spacing w:before="171"/>
        <w:ind w:left="967"/>
      </w:pP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quel</w:t>
      </w:r>
      <w:r>
        <w:rPr>
          <w:color w:val="231F20"/>
          <w:spacing w:val="15"/>
        </w:rPr>
        <w:t> </w:t>
      </w:r>
      <w:r>
        <w:rPr>
          <w:color w:val="231F20"/>
        </w:rPr>
        <w:t>tempo</w:t>
      </w:r>
      <w:r>
        <w:rPr>
          <w:color w:val="231F20"/>
          <w:spacing w:val="15"/>
        </w:rPr>
        <w:t> </w:t>
      </w:r>
      <w:r>
        <w:rPr>
          <w:color w:val="231F20"/>
        </w:rPr>
        <w:t>-</w:t>
      </w:r>
      <w:r>
        <w:rPr>
          <w:color w:val="231F20"/>
          <w:spacing w:val="15"/>
        </w:rPr>
        <w:t> </w:t>
      </w:r>
      <w:r>
        <w:rPr>
          <w:color w:val="231F20"/>
        </w:rPr>
        <w:t>oracolo</w:t>
      </w:r>
      <w:r>
        <w:rPr>
          <w:color w:val="231F20"/>
          <w:spacing w:val="15"/>
        </w:rPr>
        <w:t> </w:t>
      </w:r>
      <w:r>
        <w:rPr>
          <w:color w:val="231F20"/>
        </w:rPr>
        <w:t>del</w:t>
      </w:r>
      <w:r>
        <w:rPr>
          <w:color w:val="231F20"/>
          <w:spacing w:val="15"/>
        </w:rPr>
        <w:t> </w:t>
      </w:r>
      <w:r>
        <w:rPr>
          <w:color w:val="231F20"/>
        </w:rPr>
        <w:t>Signore</w:t>
      </w:r>
      <w:r>
        <w:rPr>
          <w:color w:val="231F20"/>
          <w:spacing w:val="16"/>
        </w:rPr>
        <w:t> </w:t>
      </w:r>
      <w:r>
        <w:rPr>
          <w:color w:val="231F20"/>
        </w:rPr>
        <w:t>-</w:t>
      </w:r>
    </w:p>
    <w:p>
      <w:pPr>
        <w:pStyle w:val="BodyText"/>
        <w:ind w:left="967" w:right="3367"/>
      </w:pPr>
      <w:r>
        <w:rPr>
          <w:color w:val="231F20"/>
        </w:rPr>
        <w:t>io</w:t>
      </w:r>
      <w:r>
        <w:rPr>
          <w:color w:val="231F20"/>
          <w:spacing w:val="13"/>
        </w:rPr>
        <w:t> </w:t>
      </w:r>
      <w:r>
        <w:rPr>
          <w:color w:val="231F20"/>
        </w:rPr>
        <w:t>sarò</w:t>
      </w:r>
      <w:r>
        <w:rPr>
          <w:color w:val="231F20"/>
          <w:spacing w:val="13"/>
        </w:rPr>
        <w:t> </w:t>
      </w:r>
      <w:r>
        <w:rPr>
          <w:color w:val="231F20"/>
        </w:rPr>
        <w:t>Dio</w:t>
      </w:r>
      <w:r>
        <w:rPr>
          <w:color w:val="231F20"/>
          <w:spacing w:val="13"/>
        </w:rPr>
        <w:t> </w:t>
      </w:r>
      <w:r>
        <w:rPr>
          <w:color w:val="231F20"/>
        </w:rPr>
        <w:t>per</w:t>
      </w:r>
      <w:r>
        <w:rPr>
          <w:color w:val="231F20"/>
          <w:spacing w:val="13"/>
        </w:rPr>
        <w:t> </w:t>
      </w:r>
      <w:r>
        <w:rPr>
          <w:color w:val="231F20"/>
        </w:rPr>
        <w:t>tutte</w:t>
      </w:r>
      <w:r>
        <w:rPr>
          <w:color w:val="231F20"/>
          <w:spacing w:val="13"/>
        </w:rPr>
        <w:t> </w:t>
      </w:r>
      <w:r>
        <w:rPr>
          <w:color w:val="231F20"/>
        </w:rPr>
        <w:t>le</w:t>
      </w:r>
      <w:r>
        <w:rPr>
          <w:color w:val="231F20"/>
          <w:spacing w:val="14"/>
        </w:rPr>
        <w:t> </w:t>
      </w:r>
      <w:r>
        <w:rPr>
          <w:color w:val="231F20"/>
        </w:rPr>
        <w:t>famiglie</w:t>
      </w:r>
      <w:r>
        <w:rPr>
          <w:color w:val="231F20"/>
          <w:spacing w:val="13"/>
        </w:rPr>
        <w:t> </w:t>
      </w:r>
      <w:r>
        <w:rPr>
          <w:color w:val="231F20"/>
        </w:rPr>
        <w:t>d’Israele</w:t>
      </w:r>
      <w:r>
        <w:rPr>
          <w:color w:val="231F20"/>
          <w:spacing w:val="-69"/>
        </w:rPr>
        <w:t> </w:t>
      </w:r>
      <w:r>
        <w:rPr>
          <w:color w:val="231F20"/>
        </w:rPr>
        <w:t>ed</w:t>
      </w:r>
      <w:r>
        <w:rPr>
          <w:color w:val="231F20"/>
          <w:spacing w:val="17"/>
        </w:rPr>
        <w:t> </w:t>
      </w:r>
      <w:r>
        <w:rPr>
          <w:color w:val="231F20"/>
        </w:rPr>
        <w:t>esse</w:t>
      </w:r>
      <w:r>
        <w:rPr>
          <w:color w:val="231F20"/>
          <w:spacing w:val="17"/>
        </w:rPr>
        <w:t> </w:t>
      </w:r>
      <w:r>
        <w:rPr>
          <w:color w:val="231F20"/>
        </w:rPr>
        <w:t>saranno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mio</w:t>
      </w:r>
      <w:r>
        <w:rPr>
          <w:color w:val="231F20"/>
          <w:spacing w:val="18"/>
        </w:rPr>
        <w:t> </w:t>
      </w:r>
      <w:r>
        <w:rPr>
          <w:color w:val="231F20"/>
        </w:rPr>
        <w:t>popolo.</w:t>
      </w:r>
    </w:p>
    <w:p>
      <w:pPr>
        <w:pStyle w:val="BodyText"/>
        <w:ind w:left="967"/>
      </w:pPr>
      <w:r>
        <w:rPr>
          <w:color w:val="231F20"/>
        </w:rPr>
        <w:t>Così</w:t>
      </w:r>
      <w:r>
        <w:rPr>
          <w:color w:val="231F20"/>
          <w:spacing w:val="14"/>
        </w:rPr>
        <w:t> </w:t>
      </w:r>
      <w:r>
        <w:rPr>
          <w:color w:val="231F20"/>
        </w:rPr>
        <w:t>dice</w:t>
      </w:r>
      <w:r>
        <w:rPr>
          <w:color w:val="231F20"/>
          <w:spacing w:val="15"/>
        </w:rPr>
        <w:t> </w:t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Signore:</w:t>
      </w:r>
    </w:p>
    <w:p>
      <w:pPr>
        <w:pStyle w:val="BodyText"/>
        <w:spacing w:before="1"/>
        <w:ind w:left="967" w:right="4482"/>
      </w:pPr>
      <w:r>
        <w:rPr>
          <w:color w:val="231F20"/>
        </w:rPr>
        <w:t>Ha</w:t>
      </w:r>
      <w:r>
        <w:rPr>
          <w:color w:val="231F20"/>
          <w:spacing w:val="19"/>
        </w:rPr>
        <w:t> </w:t>
      </w:r>
      <w:r>
        <w:rPr>
          <w:color w:val="231F20"/>
        </w:rPr>
        <w:t>trovato</w:t>
      </w:r>
      <w:r>
        <w:rPr>
          <w:color w:val="231F20"/>
          <w:spacing w:val="20"/>
        </w:rPr>
        <w:t> </w:t>
      </w:r>
      <w:r>
        <w:rPr>
          <w:color w:val="231F20"/>
        </w:rPr>
        <w:t>grazia</w:t>
      </w:r>
      <w:r>
        <w:rPr>
          <w:color w:val="231F20"/>
          <w:spacing w:val="19"/>
        </w:rPr>
        <w:t> </w:t>
      </w:r>
      <w:r>
        <w:rPr>
          <w:color w:val="231F20"/>
        </w:rPr>
        <w:t>nel</w:t>
      </w:r>
      <w:r>
        <w:rPr>
          <w:color w:val="231F20"/>
          <w:spacing w:val="20"/>
        </w:rPr>
        <w:t> </w:t>
      </w:r>
      <w:r>
        <w:rPr>
          <w:color w:val="231F20"/>
        </w:rPr>
        <w:t>deserto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2"/>
        </w:rPr>
        <w:t> </w:t>
      </w:r>
      <w:r>
        <w:rPr>
          <w:color w:val="231F20"/>
        </w:rPr>
        <w:t>popolo</w:t>
      </w:r>
      <w:r>
        <w:rPr>
          <w:color w:val="231F20"/>
          <w:spacing w:val="13"/>
        </w:rPr>
        <w:t> </w:t>
      </w:r>
      <w:r>
        <w:rPr>
          <w:color w:val="231F20"/>
        </w:rPr>
        <w:t>scampato</w:t>
      </w:r>
      <w:r>
        <w:rPr>
          <w:color w:val="231F20"/>
          <w:spacing w:val="13"/>
        </w:rPr>
        <w:t> </w:t>
      </w:r>
      <w:r>
        <w:rPr>
          <w:color w:val="231F20"/>
        </w:rPr>
        <w:t>alla</w:t>
      </w:r>
      <w:r>
        <w:rPr>
          <w:color w:val="231F20"/>
          <w:spacing w:val="13"/>
        </w:rPr>
        <w:t> </w:t>
      </w:r>
      <w:r>
        <w:rPr>
          <w:color w:val="231F20"/>
        </w:rPr>
        <w:t>spada;</w:t>
      </w:r>
    </w:p>
    <w:p>
      <w:pPr>
        <w:pStyle w:val="BodyText"/>
        <w:ind w:left="967" w:right="3731"/>
      </w:pPr>
      <w:r>
        <w:rPr>
          <w:color w:val="231F20"/>
        </w:rPr>
        <w:t>Israele</w:t>
      </w:r>
      <w:r>
        <w:rPr>
          <w:color w:val="231F20"/>
          <w:spacing w:val="12"/>
        </w:rPr>
        <w:t> </w:t>
      </w:r>
      <w:r>
        <w:rPr>
          <w:color w:val="231F20"/>
        </w:rPr>
        <w:t>si</w:t>
      </w:r>
      <w:r>
        <w:rPr>
          <w:color w:val="231F20"/>
          <w:spacing w:val="12"/>
        </w:rPr>
        <w:t> </w:t>
      </w:r>
      <w:r>
        <w:rPr>
          <w:color w:val="231F20"/>
        </w:rPr>
        <w:t>avvia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una</w:t>
      </w:r>
      <w:r>
        <w:rPr>
          <w:color w:val="231F20"/>
          <w:spacing w:val="12"/>
        </w:rPr>
        <w:t> </w:t>
      </w:r>
      <w:r>
        <w:rPr>
          <w:color w:val="231F20"/>
        </w:rPr>
        <w:t>dimora</w:t>
      </w:r>
      <w:r>
        <w:rPr>
          <w:color w:val="231F20"/>
          <w:spacing w:val="13"/>
        </w:rPr>
        <w:t> </w:t>
      </w:r>
      <w:r>
        <w:rPr>
          <w:color w:val="231F20"/>
        </w:rPr>
        <w:t>di</w:t>
      </w:r>
      <w:r>
        <w:rPr>
          <w:color w:val="231F20"/>
          <w:spacing w:val="12"/>
        </w:rPr>
        <w:t> </w:t>
      </w:r>
      <w:r>
        <w:rPr>
          <w:color w:val="231F20"/>
        </w:rPr>
        <w:t>pace».</w:t>
      </w:r>
      <w:r>
        <w:rPr>
          <w:color w:val="231F20"/>
          <w:spacing w:val="-69"/>
        </w:rPr>
        <w:t> </w:t>
      </w:r>
      <w:r>
        <w:rPr>
          <w:color w:val="231F20"/>
        </w:rPr>
        <w:t>Da</w:t>
      </w:r>
      <w:r>
        <w:rPr>
          <w:color w:val="231F20"/>
          <w:spacing w:val="17"/>
        </w:rPr>
        <w:t> </w:t>
      </w:r>
      <w:r>
        <w:rPr>
          <w:color w:val="231F20"/>
        </w:rPr>
        <w:t>lontano</w:t>
      </w:r>
      <w:r>
        <w:rPr>
          <w:color w:val="231F20"/>
          <w:spacing w:val="17"/>
        </w:rPr>
        <w:t> </w:t>
      </w:r>
      <w:r>
        <w:rPr>
          <w:color w:val="231F20"/>
        </w:rPr>
        <w:t>mi</w:t>
      </w:r>
      <w:r>
        <w:rPr>
          <w:color w:val="231F20"/>
          <w:spacing w:val="18"/>
        </w:rPr>
        <w:t> </w:t>
      </w:r>
      <w:r>
        <w:rPr>
          <w:color w:val="231F20"/>
        </w:rPr>
        <w:t>è</w:t>
      </w:r>
      <w:r>
        <w:rPr>
          <w:color w:val="231F20"/>
          <w:spacing w:val="17"/>
        </w:rPr>
        <w:t> </w:t>
      </w:r>
      <w:r>
        <w:rPr>
          <w:color w:val="231F20"/>
        </w:rPr>
        <w:t>apparso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8"/>
        </w:rPr>
        <w:t> </w:t>
      </w:r>
      <w:r>
        <w:rPr>
          <w:color w:val="231F20"/>
        </w:rPr>
        <w:t>Signore:</w:t>
      </w:r>
    </w:p>
    <w:p>
      <w:pPr>
        <w:pStyle w:val="BodyText"/>
        <w:spacing w:before="1"/>
        <w:ind w:left="967"/>
      </w:pPr>
      <w:r>
        <w:rPr>
          <w:color w:val="231F20"/>
        </w:rPr>
        <w:t>«Ti</w:t>
      </w:r>
      <w:r>
        <w:rPr>
          <w:color w:val="231F20"/>
          <w:spacing w:val="10"/>
        </w:rPr>
        <w:t> </w:t>
      </w:r>
      <w:r>
        <w:rPr>
          <w:color w:val="231F20"/>
        </w:rPr>
        <w:t>ho</w:t>
      </w:r>
      <w:r>
        <w:rPr>
          <w:color w:val="231F20"/>
          <w:spacing w:val="10"/>
        </w:rPr>
        <w:t> </w:t>
      </w:r>
      <w:r>
        <w:rPr>
          <w:color w:val="231F20"/>
        </w:rPr>
        <w:t>amato</w:t>
      </w:r>
      <w:r>
        <w:rPr>
          <w:color w:val="231F20"/>
          <w:spacing w:val="10"/>
        </w:rPr>
        <w:t> </w:t>
      </w:r>
      <w:r>
        <w:rPr>
          <w:color w:val="231F20"/>
        </w:rPr>
        <w:t>di</w:t>
      </w:r>
      <w:r>
        <w:rPr>
          <w:color w:val="231F20"/>
          <w:spacing w:val="10"/>
        </w:rPr>
        <w:t> </w:t>
      </w:r>
      <w:r>
        <w:rPr>
          <w:color w:val="231F20"/>
        </w:rPr>
        <w:t>amore</w:t>
      </w:r>
      <w:r>
        <w:rPr>
          <w:color w:val="231F20"/>
          <w:spacing w:val="10"/>
        </w:rPr>
        <w:t> </w:t>
      </w:r>
      <w:r>
        <w:rPr>
          <w:color w:val="231F20"/>
        </w:rPr>
        <w:t>eterno,</w:t>
      </w:r>
    </w:p>
    <w:p>
      <w:pPr>
        <w:pStyle w:val="BodyText"/>
        <w:ind w:left="967"/>
      </w:pPr>
      <w:r>
        <w:rPr>
          <w:color w:val="231F20"/>
        </w:rPr>
        <w:t>per</w:t>
      </w:r>
      <w:r>
        <w:rPr>
          <w:color w:val="231F20"/>
          <w:spacing w:val="14"/>
        </w:rPr>
        <w:t> </w:t>
      </w:r>
      <w:r>
        <w:rPr>
          <w:color w:val="231F20"/>
        </w:rPr>
        <w:t>questo</w:t>
      </w:r>
      <w:r>
        <w:rPr>
          <w:color w:val="231F20"/>
          <w:spacing w:val="15"/>
        </w:rPr>
        <w:t> </w:t>
      </w:r>
      <w:r>
        <w:rPr>
          <w:color w:val="231F20"/>
        </w:rPr>
        <w:t>continuo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esserti</w:t>
      </w:r>
      <w:r>
        <w:rPr>
          <w:color w:val="231F20"/>
          <w:spacing w:val="15"/>
        </w:rPr>
        <w:t> </w:t>
      </w:r>
      <w:r>
        <w:rPr>
          <w:color w:val="231F20"/>
        </w:rPr>
        <w:t>fedele.</w:t>
      </w:r>
    </w:p>
    <w:p>
      <w:pPr>
        <w:pStyle w:val="BodyText"/>
        <w:ind w:left="967"/>
      </w:pPr>
      <w:r>
        <w:rPr>
          <w:color w:val="231F20"/>
        </w:rPr>
        <w:t>Ti</w:t>
      </w:r>
      <w:r>
        <w:rPr>
          <w:color w:val="231F20"/>
          <w:spacing w:val="11"/>
        </w:rPr>
        <w:t> </w:t>
      </w:r>
      <w:r>
        <w:rPr>
          <w:color w:val="231F20"/>
        </w:rPr>
        <w:t>edificherò</w:t>
      </w:r>
      <w:r>
        <w:rPr>
          <w:color w:val="231F20"/>
          <w:spacing w:val="12"/>
        </w:rPr>
        <w:t> </w:t>
      </w:r>
      <w:r>
        <w:rPr>
          <w:color w:val="231F20"/>
        </w:rPr>
        <w:t>di</w:t>
      </w:r>
      <w:r>
        <w:rPr>
          <w:color w:val="231F20"/>
          <w:spacing w:val="12"/>
        </w:rPr>
        <w:t> </w:t>
      </w:r>
      <w:r>
        <w:rPr>
          <w:color w:val="231F20"/>
        </w:rPr>
        <w:t>nuovo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tu</w:t>
      </w:r>
      <w:r>
        <w:rPr>
          <w:color w:val="231F20"/>
          <w:spacing w:val="12"/>
        </w:rPr>
        <w:t> </w:t>
      </w:r>
      <w:r>
        <w:rPr>
          <w:color w:val="231F20"/>
        </w:rPr>
        <w:t>sarai</w:t>
      </w:r>
      <w:r>
        <w:rPr>
          <w:color w:val="231F20"/>
          <w:spacing w:val="12"/>
        </w:rPr>
        <w:t> </w:t>
      </w:r>
      <w:r>
        <w:rPr>
          <w:color w:val="231F20"/>
        </w:rPr>
        <w:t>riedificata,</w:t>
      </w:r>
      <w:r>
        <w:rPr>
          <w:color w:val="231F20"/>
          <w:spacing w:val="12"/>
        </w:rPr>
        <w:t> </w:t>
      </w:r>
      <w:r>
        <w:rPr>
          <w:color w:val="231F20"/>
        </w:rPr>
        <w:t>vergine</w:t>
      </w:r>
      <w:r>
        <w:rPr>
          <w:color w:val="231F20"/>
          <w:spacing w:val="11"/>
        </w:rPr>
        <w:t> </w:t>
      </w:r>
      <w:r>
        <w:rPr>
          <w:color w:val="231F20"/>
        </w:rPr>
        <w:t>d’Israele.</w:t>
      </w:r>
    </w:p>
    <w:p>
      <w:pPr>
        <w:pStyle w:val="BodyText"/>
        <w:ind w:left="967"/>
      </w:pPr>
      <w:r>
        <w:rPr>
          <w:color w:val="231F20"/>
        </w:rPr>
        <w:t>Di</w:t>
      </w:r>
      <w:r>
        <w:rPr>
          <w:color w:val="231F20"/>
          <w:spacing w:val="12"/>
        </w:rPr>
        <w:t> </w:t>
      </w:r>
      <w:r>
        <w:rPr>
          <w:color w:val="231F20"/>
        </w:rPr>
        <w:t>nuovo</w:t>
      </w:r>
      <w:r>
        <w:rPr>
          <w:color w:val="231F20"/>
          <w:spacing w:val="12"/>
        </w:rPr>
        <w:t> </w:t>
      </w:r>
      <w:r>
        <w:rPr>
          <w:color w:val="231F20"/>
        </w:rPr>
        <w:t>prenderai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tuoi</w:t>
      </w:r>
      <w:r>
        <w:rPr>
          <w:color w:val="231F20"/>
          <w:spacing w:val="13"/>
        </w:rPr>
        <w:t> </w:t>
      </w:r>
      <w:r>
        <w:rPr>
          <w:color w:val="231F20"/>
        </w:rPr>
        <w:t>tamburelli</w:t>
      </w:r>
    </w:p>
    <w:p>
      <w:pPr>
        <w:pStyle w:val="BodyText"/>
        <w:spacing w:before="1"/>
        <w:ind w:left="967"/>
      </w:pP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avanzerai</w:t>
      </w:r>
      <w:r>
        <w:rPr>
          <w:color w:val="231F20"/>
          <w:spacing w:val="13"/>
        </w:rPr>
        <w:t> </w:t>
      </w:r>
      <w:r>
        <w:rPr>
          <w:color w:val="231F20"/>
        </w:rPr>
        <w:t>danzando</w:t>
      </w:r>
      <w:r>
        <w:rPr>
          <w:color w:val="231F20"/>
          <w:spacing w:val="12"/>
        </w:rPr>
        <w:t> </w:t>
      </w:r>
      <w:r>
        <w:rPr>
          <w:color w:val="231F20"/>
        </w:rPr>
        <w:t>tra</w:t>
      </w:r>
      <w:r>
        <w:rPr>
          <w:color w:val="231F20"/>
          <w:spacing w:val="13"/>
        </w:rPr>
        <w:t> </w:t>
      </w:r>
      <w:r>
        <w:rPr>
          <w:color w:val="231F20"/>
        </w:rPr>
        <w:t>gente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festa.</w:t>
      </w:r>
    </w:p>
    <w:p>
      <w:pPr>
        <w:pStyle w:val="BodyText"/>
        <w:ind w:left="967" w:right="2458"/>
      </w:pPr>
      <w:r>
        <w:rPr>
          <w:color w:val="231F20"/>
        </w:rPr>
        <w:t>Di</w:t>
      </w:r>
      <w:r>
        <w:rPr>
          <w:color w:val="231F20"/>
          <w:spacing w:val="11"/>
        </w:rPr>
        <w:t> </w:t>
      </w:r>
      <w:r>
        <w:rPr>
          <w:color w:val="231F20"/>
        </w:rPr>
        <w:t>nuovo</w:t>
      </w:r>
      <w:r>
        <w:rPr>
          <w:color w:val="231F20"/>
          <w:spacing w:val="12"/>
        </w:rPr>
        <w:t> </w:t>
      </w:r>
      <w:r>
        <w:rPr>
          <w:color w:val="231F20"/>
        </w:rPr>
        <w:t>pianterai</w:t>
      </w:r>
      <w:r>
        <w:rPr>
          <w:color w:val="231F20"/>
          <w:spacing w:val="12"/>
        </w:rPr>
        <w:t> </w:t>
      </w:r>
      <w:r>
        <w:rPr>
          <w:color w:val="231F20"/>
        </w:rPr>
        <w:t>vigne</w:t>
      </w:r>
      <w:r>
        <w:rPr>
          <w:color w:val="231F20"/>
          <w:spacing w:val="12"/>
        </w:rPr>
        <w:t> </w:t>
      </w:r>
      <w:r>
        <w:rPr>
          <w:color w:val="231F20"/>
        </w:rPr>
        <w:t>sulle</w:t>
      </w:r>
      <w:r>
        <w:rPr>
          <w:color w:val="231F20"/>
          <w:spacing w:val="12"/>
        </w:rPr>
        <w:t> </w:t>
      </w:r>
      <w:r>
        <w:rPr>
          <w:color w:val="231F20"/>
        </w:rPr>
        <w:t>colline</w:t>
      </w:r>
      <w:r>
        <w:rPr>
          <w:color w:val="231F20"/>
          <w:spacing w:val="12"/>
        </w:rPr>
        <w:t> </w:t>
      </w:r>
      <w:r>
        <w:rPr>
          <w:color w:val="231F20"/>
        </w:rPr>
        <w:t>di</w:t>
      </w:r>
      <w:r>
        <w:rPr>
          <w:color w:val="231F20"/>
          <w:spacing w:val="12"/>
        </w:rPr>
        <w:t> </w:t>
      </w:r>
      <w:r>
        <w:rPr>
          <w:color w:val="231F20"/>
        </w:rPr>
        <w:t>Samaria;</w:t>
      </w:r>
      <w:r>
        <w:rPr>
          <w:color w:val="231F20"/>
          <w:spacing w:val="-69"/>
        </w:rPr>
        <w:t> </w:t>
      </w:r>
      <w:r>
        <w:rPr>
          <w:color w:val="231F20"/>
        </w:rPr>
        <w:t>dopo</w:t>
      </w:r>
      <w:r>
        <w:rPr>
          <w:color w:val="231F20"/>
          <w:spacing w:val="10"/>
        </w:rPr>
        <w:t> </w:t>
      </w:r>
      <w:r>
        <w:rPr>
          <w:color w:val="231F20"/>
        </w:rPr>
        <w:t>aver</w:t>
      </w:r>
      <w:r>
        <w:rPr>
          <w:color w:val="231F20"/>
          <w:spacing w:val="10"/>
        </w:rPr>
        <w:t> </w:t>
      </w:r>
      <w:r>
        <w:rPr>
          <w:color w:val="231F20"/>
        </w:rPr>
        <w:t>piantato,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1"/>
        </w:rPr>
        <w:t> </w:t>
      </w:r>
      <w:r>
        <w:rPr>
          <w:color w:val="231F20"/>
        </w:rPr>
        <w:t>piantatori</w:t>
      </w:r>
      <w:r>
        <w:rPr>
          <w:color w:val="231F20"/>
          <w:spacing w:val="10"/>
        </w:rPr>
        <w:t> </w:t>
      </w:r>
      <w:r>
        <w:rPr>
          <w:color w:val="231F20"/>
        </w:rPr>
        <w:t>raccoglieranno.</w:t>
      </w:r>
      <w:r>
        <w:rPr>
          <w:color w:val="231F20"/>
          <w:spacing w:val="1"/>
        </w:rPr>
        <w:t> </w:t>
      </w:r>
      <w:r>
        <w:rPr>
          <w:color w:val="231F20"/>
        </w:rPr>
        <w:t>Verrà</w:t>
      </w:r>
      <w:r>
        <w:rPr>
          <w:color w:val="231F20"/>
          <w:spacing w:val="15"/>
        </w:rPr>
        <w:t> </w:t>
      </w:r>
      <w:r>
        <w:rPr>
          <w:color w:val="231F20"/>
        </w:rPr>
        <w:t>il</w:t>
      </w:r>
      <w:r>
        <w:rPr>
          <w:color w:val="231F20"/>
          <w:spacing w:val="16"/>
        </w:rPr>
        <w:t> </w:t>
      </w:r>
      <w:r>
        <w:rPr>
          <w:color w:val="231F20"/>
        </w:rPr>
        <w:t>giorno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cui</w:t>
      </w:r>
      <w:r>
        <w:rPr>
          <w:color w:val="231F20"/>
          <w:spacing w:val="16"/>
        </w:rPr>
        <w:t> </w:t>
      </w:r>
      <w:r>
        <w:rPr>
          <w:color w:val="231F20"/>
        </w:rPr>
        <w:t>le</w:t>
      </w:r>
      <w:r>
        <w:rPr>
          <w:color w:val="231F20"/>
          <w:spacing w:val="16"/>
        </w:rPr>
        <w:t> </w:t>
      </w:r>
      <w:r>
        <w:rPr>
          <w:color w:val="231F20"/>
        </w:rPr>
        <w:t>sentinelle</w:t>
      </w:r>
      <w:r>
        <w:rPr>
          <w:color w:val="231F20"/>
          <w:spacing w:val="15"/>
        </w:rPr>
        <w:t> </w:t>
      </w:r>
      <w:r>
        <w:rPr>
          <w:color w:val="231F20"/>
        </w:rPr>
        <w:t>grideranno</w:t>
      </w:r>
      <w:r>
        <w:rPr>
          <w:color w:val="231F20"/>
          <w:spacing w:val="1"/>
        </w:rPr>
        <w:t> </w:t>
      </w:r>
      <w:r>
        <w:rPr>
          <w:color w:val="231F20"/>
        </w:rPr>
        <w:t>sulla</w:t>
      </w:r>
      <w:r>
        <w:rPr>
          <w:color w:val="231F20"/>
          <w:spacing w:val="17"/>
        </w:rPr>
        <w:t> </w:t>
      </w:r>
      <w:r>
        <w:rPr>
          <w:color w:val="231F20"/>
        </w:rPr>
        <w:t>montagna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Èfraim:</w:t>
      </w:r>
    </w:p>
    <w:p>
      <w:pPr>
        <w:pStyle w:val="BodyText"/>
        <w:spacing w:before="1"/>
        <w:ind w:left="967"/>
      </w:pPr>
      <w:r>
        <w:rPr>
          <w:color w:val="231F20"/>
        </w:rPr>
        <w:t>«Su,</w:t>
      </w:r>
      <w:r>
        <w:rPr>
          <w:color w:val="231F20"/>
          <w:spacing w:val="18"/>
        </w:rPr>
        <w:t> </w:t>
      </w:r>
      <w:r>
        <w:rPr>
          <w:color w:val="231F20"/>
        </w:rPr>
        <w:t>saliamo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Sion,</w:t>
      </w:r>
    </w:p>
    <w:p>
      <w:pPr>
        <w:pStyle w:val="BodyText"/>
        <w:ind w:left="967"/>
      </w:pPr>
      <w:r>
        <w:rPr>
          <w:color w:val="231F20"/>
        </w:rPr>
        <w:t>andiamo</w:t>
      </w:r>
      <w:r>
        <w:rPr>
          <w:color w:val="231F20"/>
          <w:spacing w:val="13"/>
        </w:rPr>
        <w:t> </w:t>
      </w:r>
      <w:r>
        <w:rPr>
          <w:color w:val="231F20"/>
        </w:rPr>
        <w:t>dal</w:t>
      </w:r>
      <w:r>
        <w:rPr>
          <w:color w:val="231F20"/>
          <w:spacing w:val="14"/>
        </w:rPr>
        <w:t> </w:t>
      </w:r>
      <w:r>
        <w:rPr>
          <w:color w:val="231F20"/>
        </w:rPr>
        <w:t>Signore,</w:t>
      </w:r>
      <w:r>
        <w:rPr>
          <w:color w:val="231F20"/>
          <w:spacing w:val="14"/>
        </w:rPr>
        <w:t> </w:t>
      </w:r>
      <w:r>
        <w:rPr>
          <w:color w:val="231F20"/>
        </w:rPr>
        <w:t>nostro</w:t>
      </w:r>
      <w:r>
        <w:rPr>
          <w:color w:val="231F20"/>
          <w:spacing w:val="13"/>
        </w:rPr>
        <w:t> </w:t>
      </w:r>
      <w:r>
        <w:rPr>
          <w:color w:val="231F20"/>
        </w:rPr>
        <w:t>Dio».</w:t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spacing w:line="441" w:lineRule="auto"/>
        <w:ind w:left="969" w:right="4687"/>
      </w:pPr>
      <w:r>
        <w:rPr>
          <w:color w:val="C4122F"/>
        </w:rPr>
        <w:t>CANTO</w:t>
      </w:r>
      <w:r>
        <w:rPr>
          <w:color w:val="C4122F"/>
          <w:spacing w:val="1"/>
        </w:rPr>
        <w:t> </w:t>
      </w:r>
      <w:r>
        <w:rPr>
          <w:color w:val="C4122F"/>
        </w:rPr>
        <w:t>FINALE</w:t>
      </w:r>
      <w:r>
        <w:rPr>
          <w:color w:val="C4122F"/>
          <w:spacing w:val="1"/>
        </w:rPr>
        <w:t> </w:t>
      </w:r>
      <w:r>
        <w:rPr>
          <w:color w:val="C4122F"/>
        </w:rPr>
        <w:t>BENEDIZIONE</w:t>
      </w:r>
      <w:r>
        <w:rPr>
          <w:color w:val="C4122F"/>
          <w:spacing w:val="3"/>
        </w:rPr>
        <w:t> </w:t>
      </w:r>
      <w:r>
        <w:rPr>
          <w:color w:val="C4122F"/>
        </w:rPr>
        <w:t>EUCARISTICA</w:t>
      </w:r>
    </w:p>
    <w:p>
      <w:pPr>
        <w:spacing w:line="273" w:lineRule="exact" w:before="0"/>
        <w:ind w:left="3764" w:right="0" w:firstLine="0"/>
        <w:jc w:val="left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cura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dell’Ufficio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Diocesano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Pastorale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Vocazionale</w:t>
      </w:r>
    </w:p>
    <w:sectPr>
      <w:pgSz w:w="11910" w:h="16840"/>
      <w:pgMar w:header="815" w:footer="854" w:top="1280" w:bottom="104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tham Bold">
    <w:altName w:val="Gotham Bold"/>
    <w:charset w:val="0"/>
    <w:family w:val="roman"/>
    <w:pitch w:val="variable"/>
  </w:font>
  <w:font w:name="Gotham-Book">
    <w:altName w:val="Gotham-Book"/>
    <w:charset w:val="0"/>
    <w:family w:val="roman"/>
    <w:pitch w:val="variable"/>
  </w:font>
  <w:font w:name="Gotham-BookItalic">
    <w:altName w:val="Gotham-BookItalic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66096pt;margin-top:785.447144pt;width:453.55pt;height:.1pt;mso-position-horizontal-relative:page;mso-position-vertical-relative:page;z-index:-15852544" id="docshape19" coordorigin="1417,15709" coordsize="9071,0" path="m1417,15709l10488,15709m1417,15709l10488,15709e" filled="false" stroked="true" strokeweight=".5pt" strokecolor="#c4122f">
          <v:path arrowok="t"/>
          <v:stroke dashstyle="solid"/>
          <w10:wrap type="none"/>
        </v:shape>
      </w:pict>
    </w:r>
    <w:r>
      <w:rPr/>
      <w:pict>
        <v:shape style="position:absolute;margin-left:287.997894pt;margin-top:796.934326pt;width:20.3pt;height:14.4pt;mso-position-horizontal-relative:page;mso-position-vertical-relative:page;z-index:-15852032" type="#_x0000_t202" id="docshape20" filled="false" stroked="false">
          <v:textbox inset="0,0,0,0">
            <w:txbxContent>
              <w:p>
                <w:pPr>
                  <w:spacing w:line="267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66096pt;margin-top:57.193115pt;width:453.55pt;height:.1pt;mso-position-horizontal-relative:page;mso-position-vertical-relative:page;z-index:-15853568" id="docshape17" coordorigin="1417,1144" coordsize="9071,0" path="m1417,1144l10488,1144m1417,1144l10488,1144e" filled="false" stroked="true" strokeweight=".5pt" strokecolor="#c4122f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2.941895pt;margin-top:39.773815pt;width:230.3pt;height:13.15pt;mso-position-horizontal-relative:page;mso-position-vertical-relative:page;z-index:-15853056" type="#_x0000_t202" id="docshape18" filled="false" stroked="false">
          <v:textbox inset="0,0,0,0">
            <w:txbxContent>
              <w:p>
                <w:pPr>
                  <w:spacing w:line="242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C4122F"/>
                    <w:spacing w:val="15"/>
                    <w:sz w:val="18"/>
                  </w:rPr>
                  <w:t>SUSSIDIO</w:t>
                </w:r>
                <w:r>
                  <w:rPr>
                    <w:color w:val="C4122F"/>
                    <w:spacing w:val="45"/>
                    <w:sz w:val="18"/>
                  </w:rPr>
                  <w:t> </w:t>
                </w:r>
                <w:r>
                  <w:rPr>
                    <w:color w:val="C4122F"/>
                    <w:spacing w:val="15"/>
                    <w:sz w:val="18"/>
                  </w:rPr>
                  <w:t>LITURGICO-CATECHISTICO</w:t>
                </w:r>
                <w:r>
                  <w:rPr>
                    <w:color w:val="C4122F"/>
                    <w:spacing w:val="46"/>
                    <w:sz w:val="18"/>
                  </w:rPr>
                  <w:t> </w:t>
                </w:r>
                <w:r>
                  <w:rPr>
                    <w:color w:val="C4122F"/>
                    <w:spacing w:val="13"/>
                    <w:sz w:val="18"/>
                  </w:rPr>
                  <w:t>2025</w:t>
                </w:r>
                <w:r>
                  <w:rPr>
                    <w:color w:val="C4122F"/>
                    <w:spacing w:val="-36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-Book" w:hAnsi="Gotham-Book" w:eastAsia="Gotham-Book" w:cs="Gotham-Book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-Book" w:hAnsi="Gotham-Book" w:eastAsia="Gotham-Book" w:cs="Gotham-Book"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967"/>
      <w:outlineLvl w:val="1"/>
    </w:pPr>
    <w:rPr>
      <w:rFonts w:ascii="Gotham Bold" w:hAnsi="Gotham Bold" w:eastAsia="Gotham Bold" w:cs="Gotham Bold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082" w:right="2071" w:hanging="1"/>
      <w:jc w:val="center"/>
    </w:pPr>
    <w:rPr>
      <w:rFonts w:ascii="Gotham Bold" w:hAnsi="Gotham Bold" w:eastAsia="Gotham Bold" w:cs="Gotham Bold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footer" Target="footer1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Sussidio Liturgico Catechistico_GIUBILEO_2025.indd</dc:title>
  <dcterms:created xsi:type="dcterms:W3CDTF">2025-01-08T10:36:23Z</dcterms:created>
  <dcterms:modified xsi:type="dcterms:W3CDTF">2025-01-08T10:36:23Z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2025-01-08T00:00:00Z</vt:filetime>
  </property>
</Properties>
</file>