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91C" w:rsidRPr="00BD46CB" w:rsidRDefault="00EA791C" w:rsidP="00BD46CB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Book Antiqua" w:eastAsiaTheme="minorHAnsi" w:hAnsi="Book Antiqua" w:cs="UtopiaStd-Semibold"/>
          <w:color w:val="004DFF"/>
          <w:sz w:val="36"/>
          <w:szCs w:val="40"/>
          <w:lang w:val="it-IT" w:eastAsia="en-US"/>
        </w:rPr>
      </w:pPr>
      <w:bookmarkStart w:id="0" w:name="_GoBack"/>
      <w:bookmarkEnd w:id="0"/>
      <w:r w:rsidRPr="00BD46CB">
        <w:rPr>
          <w:rFonts w:ascii="Book Antiqua" w:eastAsiaTheme="minorHAnsi" w:hAnsi="Book Antiqua" w:cs="UtopiaStd-Semibold"/>
          <w:color w:val="004DFF"/>
          <w:sz w:val="36"/>
          <w:szCs w:val="40"/>
          <w:lang w:val="it-IT" w:eastAsia="en-US"/>
        </w:rPr>
        <w:t>LITURGIA PENITENZIALE per ADULTI</w:t>
      </w:r>
    </w:p>
    <w:p w:rsidR="00A25751" w:rsidRPr="00BD46CB" w:rsidRDefault="00A25751" w:rsidP="00A257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4DFF"/>
          <w:sz w:val="36"/>
          <w:szCs w:val="40"/>
          <w:lang w:val="it-IT" w:eastAsia="en-US"/>
        </w:rPr>
      </w:pPr>
    </w:p>
    <w:p w:rsidR="00EA791C" w:rsidRPr="00BD46CB" w:rsidRDefault="00EA791C" w:rsidP="00A257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>La seguente proposta di liturgia penitenziale muove sull’incontro di San Francesco</w:t>
      </w:r>
      <w:r w:rsidR="00A25751"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>con il Crocifisso di San Damiano. Esso rappresenta l’esperienza che tocca e cambia il</w:t>
      </w:r>
      <w:r w:rsidR="00A25751"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>cuore del giovane Francesco d’Assisi, quando ancora in preda a turbamenti e peccati e</w:t>
      </w:r>
      <w:r w:rsidR="00A25751"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>pretese di grandezza e autosufficienza che però gli dilaniano l’anima e non gli offrono</w:t>
      </w:r>
      <w:r w:rsidR="00A25751"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>felicità, finalmente è abbagliato dall’Amore di Gesù e a Lui si abbandona e consegna.</w:t>
      </w:r>
    </w:p>
    <w:p w:rsidR="00A25751" w:rsidRPr="00BD46CB" w:rsidRDefault="00A25751" w:rsidP="00A257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</w:pPr>
    </w:p>
    <w:p w:rsidR="00EA791C" w:rsidRPr="00BD46CB" w:rsidRDefault="00EA791C" w:rsidP="00A257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Nello spazio del presbiterio viene collocato, se possibile, un Crocifisso di San Damiano</w:t>
      </w:r>
      <w:r w:rsidR="00A25751"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e una serie di mattoni sparsi. Corrispondono alla rappresentazione della Chiesa</w:t>
      </w:r>
      <w:r w:rsidR="00A25751"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di San Damiano in rovina. Ai partecipanti alla liturgia, invece, verrà fornita una</w:t>
      </w:r>
      <w:r w:rsidR="00A25751"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pietra. Se possibile, accompagnare la liturgia da un leggero sottofondo musicale, e</w:t>
      </w:r>
      <w:r w:rsidR="00A25751"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proiettare l’opera “Il crocifisso di San Damiano” di Giotto.</w:t>
      </w:r>
    </w:p>
    <w:p w:rsidR="00A25751" w:rsidRPr="00BD46CB" w:rsidRDefault="00A25751" w:rsidP="00A257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</w:p>
    <w:p w:rsidR="00A25751" w:rsidRPr="00BD46CB" w:rsidRDefault="00A25751" w:rsidP="00A257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>INTRODUZIONE</w:t>
      </w:r>
    </w:p>
    <w:p w:rsidR="00A25751" w:rsidRPr="00BD46CB" w:rsidRDefault="00A25751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Canto iniziale</w:t>
      </w:r>
    </w:p>
    <w:p w:rsidR="00A25751" w:rsidRPr="00BD46CB" w:rsidRDefault="00A25751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proofErr w:type="spellStart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>Cel</w:t>
      </w:r>
      <w:proofErr w:type="spellEnd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. </w:t>
      </w:r>
      <w:r w:rsidR="00A25751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Nel nome del Padre, del Figlio e dello Spirito Santo.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>Tutti</w:t>
      </w:r>
      <w:r w:rsidR="00A25751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>Amen.</w:t>
      </w:r>
    </w:p>
    <w:p w:rsidR="00A25751" w:rsidRPr="00BD46CB" w:rsidRDefault="00A25751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right="0" w:hanging="567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proofErr w:type="spellStart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>Cel</w:t>
      </w:r>
      <w:proofErr w:type="spellEnd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. </w:t>
      </w:r>
      <w:r w:rsidR="00A25751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La grazia, la misericordia e la pace di Dio nostro Padre e di Gesù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Cristo nostro Signore, siano con tutti voi.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Tutti </w:t>
      </w:r>
      <w:r w:rsidR="00A25751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>E con il tuo Spirito.</w:t>
      </w:r>
    </w:p>
    <w:p w:rsidR="00A25751" w:rsidRPr="00BD46CB" w:rsidRDefault="00A25751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right="0" w:hanging="567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proofErr w:type="spellStart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>Cel</w:t>
      </w:r>
      <w:proofErr w:type="spellEnd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. </w:t>
      </w:r>
      <w:r w:rsidR="00A25751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Fratelli e sorelle, in questo tempo di Quaresima, tempo favorevole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per tornare al Signore, rivolgiamo a lui lo sguardo, poniamoci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in ascolto della sua voce. Egli ci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lastRenderedPageBreak/>
        <w:t>chiama ad essere pietre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vive della sua Chiesa. Davanti a questo Crocifisso che parlò a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Francesco, apriamo le porte del nostro cuore per sistemare le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crepe e riparare le mura.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Dio paziente e misericordioso,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che rinnovi nei secoli la tua alleanza con tutte le generazioni,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disponi i nostri cuori all’ascolto della tua parola,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perché in questo tempo che tu ci offri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si compia in noi la vera conversione.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Per Cristo nostro Signore.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Tutti </w:t>
      </w:r>
      <w:r w:rsid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>Amen.</w:t>
      </w:r>
    </w:p>
    <w:p w:rsidR="00A25751" w:rsidRPr="00BD46CB" w:rsidRDefault="00A25751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A25751" w:rsidRPr="00BD46CB" w:rsidRDefault="00A25751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>LITURGIA DELLA PAROLA</w:t>
      </w:r>
    </w:p>
    <w:p w:rsidR="00A25751" w:rsidRPr="00BD46CB" w:rsidRDefault="00A25751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Lett. </w:t>
      </w:r>
      <w:r w:rsidR="00A25751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Dal Libro del Profeta Aggeo</w:t>
      </w: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>(Ag 1, 2-9)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«Così parla il Signore degli eserciti: Questo popolo dice: “Non è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ancora venuto il tempo di ricostruire la casa del Signore!”». Allora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fu rivolta per mezzo del profeta Aggeo questa parola del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Signore: «Vi sembra questo il tempo di abitare tranquilli nelle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vostre case ben coperte, mentre questa casa è ancora in rovina?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Ora, così dice il Signore degli eserciti: Riflettete bene sul vostro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comportamento! Avete seminato molto, ma avete raccolto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poco; avete mangiato, ma non da togliervi la fame; avete bevuto,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ma non fino a inebriarvi; vi siete vestiti, ma non vi siete riscaldati;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l’operaio ha avuto il salario, ma per metterlo in un sacchetto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forato. Così dice il Signore degli eserciti: Riflettete bene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sul vostro comportamento! Salite sul monte, portate legname,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ricostruite la mia casa. In essa mi compiacerò e manifesterò la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mia gloria – dice il Signore. Facevate assegnamento sul molto e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venne il poco: ciò che portavate in casa io lo disperdevo. E perché?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– oracolo del Signore degli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lastRenderedPageBreak/>
        <w:t>eserciti. Perché la mia casa è in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rovina, mentre ognuno di voi si dà premura per la propria casa.</w:t>
      </w:r>
    </w:p>
    <w:p w:rsidR="00A25751" w:rsidRPr="00BD46CB" w:rsidRDefault="00A25751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Breve pausa di silenzio</w:t>
      </w:r>
    </w:p>
    <w:p w:rsidR="00A25751" w:rsidRPr="00BD46CB" w:rsidRDefault="00A25751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Lett. </w:t>
      </w: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Tommaso da Celano, Vita Seconda</w:t>
      </w: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VI, 10-11 </w:t>
      </w:r>
      <w:r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>(FF 593-594)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Era già del tutto mutato nel cuore e prossimo a </w:t>
      </w: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divenirlo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anche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nel corpo, quando un giorno passò accanto alla chiesa di San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Damiano, quasi in rovina e abbandonata da tutti. Condotto dallo</w:t>
      </w:r>
      <w:r w:rsidR="00A25751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Spirito, entra a pregare, si prostra supplice e devoto davanti al</w:t>
      </w:r>
      <w:r w:rsidR="00073682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Crocifisso e, toccato in modo straordinario dalla grazia divina, si</w:t>
      </w:r>
      <w:r w:rsidR="00073682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ritrova totalmente cambiato. Mentre egli è così profondamente</w:t>
      </w:r>
      <w:r w:rsidR="00073682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commosso, all’improvviso – cosa da sempre inaudita! – l’immagine</w:t>
      </w:r>
      <w:r w:rsidR="00073682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di Cristo crocifisso, dal dipinto, gli parla movendo le labbra.</w:t>
      </w:r>
      <w:r w:rsidR="00073682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«Francesco, – gli dice chiamandolo per nome – va’, ripara la mia</w:t>
      </w:r>
      <w:r w:rsidR="00073682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casa che, come vedi, è tutta in rovina».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Francesco è tremante e pieno di stupore, e quasi perde i sensi</w:t>
      </w:r>
      <w:r w:rsidR="00073682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a queste parole. Ma subito si dispone a obbedire e si concentra</w:t>
      </w:r>
      <w:r w:rsidR="00073682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tutto su questo invito. Ma, a dir vero, poiché neppure lui riuscì mai a esprimere l’ineffabile trasformazione che percepì in sé</w:t>
      </w:r>
      <w:r w:rsidR="00073682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stesso, conviene anche</w:t>
      </w:r>
      <w:r w:rsidR="00073682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a noi coprirla con un velo di silenzio. Da</w:t>
      </w:r>
      <w:r w:rsidR="00073682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quel momento si fissò nella sua anima santa la compassione del</w:t>
      </w:r>
      <w:r w:rsidR="00073682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Crocifisso e, come si può piamente ritenere, le venerande stimmate</w:t>
      </w:r>
      <w:r w:rsidR="00073682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della passione, quantunque non ancora nella carne, gli si</w:t>
      </w:r>
      <w:r w:rsidR="00073682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impressero profondamente nel cuore.</w:t>
      </w:r>
    </w:p>
    <w:p w:rsidR="00073682" w:rsidRPr="00BD46CB" w:rsidRDefault="00073682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Breve pausa di silenzio.</w:t>
      </w:r>
    </w:p>
    <w:p w:rsidR="00073682" w:rsidRPr="00BD46CB" w:rsidRDefault="00073682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Segue una breve meditazione da parte di chi presiede, seguito dall’esame di</w:t>
      </w:r>
      <w:r w:rsidR="00073682"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coscienza e dalle confessioni individuali. Dopo il sacramento della riconciliazione,</w:t>
      </w:r>
      <w:r w:rsidR="00073682"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ognuno andrà a porre accanto ai mattoni la pietra fornita all’inizio,</w:t>
      </w:r>
      <w:r w:rsidR="00073682"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con la possibilità di scrivere qualcosa su di essa. Di seguito alcuni spunti</w:t>
      </w:r>
      <w:r w:rsidR="00073682"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per la riflessione personale.</w:t>
      </w:r>
    </w:p>
    <w:p w:rsidR="00073682" w:rsidRPr="00BD46CB" w:rsidRDefault="00073682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</w:p>
    <w:p w:rsidR="00EA791C" w:rsidRPr="00BD46CB" w:rsidRDefault="00EA791C" w:rsidP="00073682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right="0" w:firstLine="0"/>
        <w:rPr>
          <w:rFonts w:ascii="Book Antiqua" w:eastAsiaTheme="minorHAnsi" w:hAnsi="Book Antiqua" w:cs="UtopiaStd-SemiboldIt"/>
          <w:b/>
          <w:i/>
          <w:iCs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SemiboldIt"/>
          <w:b/>
          <w:i/>
          <w:iCs/>
          <w:color w:val="000000"/>
          <w:sz w:val="24"/>
          <w:szCs w:val="28"/>
          <w:lang w:val="it-IT" w:eastAsia="en-US"/>
        </w:rPr>
        <w:lastRenderedPageBreak/>
        <w:t>Mi interrogo:</w:t>
      </w:r>
    </w:p>
    <w:p w:rsidR="00073682" w:rsidRPr="00BD46CB" w:rsidRDefault="00EA791C" w:rsidP="00073682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284" w:right="0" w:hanging="284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 xml:space="preserve">– </w:t>
      </w:r>
      <w:r w:rsidR="00073682"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Le fondamenta:</w:t>
      </w: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ho trascurato la preghiera e l’ascolto della</w:t>
      </w:r>
      <w:r w:rsidR="00073682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Parola, costruendo la mia vita sulla sabbia dell’apparire e del</w:t>
      </w:r>
      <w:r w:rsidR="00073682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successo?</w:t>
      </w:r>
    </w:p>
    <w:p w:rsidR="00EA791C" w:rsidRPr="00BD46CB" w:rsidRDefault="00EA791C" w:rsidP="00073682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284" w:right="0" w:hanging="284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b/>
          <w:color w:val="000000"/>
          <w:sz w:val="24"/>
          <w:szCs w:val="28"/>
          <w:lang w:val="it-IT" w:eastAsia="en-US"/>
        </w:rPr>
        <w:t xml:space="preserve">– </w:t>
      </w: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La casa interiore:</w:t>
      </w: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Quali spazi del mio cuore ho trascurato?</w:t>
      </w:r>
      <w:r w:rsidR="00073682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Ho lasciato entrare Dio nella mia quotidianità, o l’ho relegato</w:t>
      </w:r>
      <w:r w:rsidR="00073682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ai margini?</w:t>
      </w:r>
    </w:p>
    <w:p w:rsidR="00EA791C" w:rsidRPr="00BD46CB" w:rsidRDefault="00EA791C" w:rsidP="00073682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284" w:right="0" w:hanging="284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b/>
          <w:color w:val="000000"/>
          <w:sz w:val="24"/>
          <w:szCs w:val="28"/>
          <w:lang w:val="it-IT" w:eastAsia="en-US"/>
        </w:rPr>
        <w:t xml:space="preserve">– </w:t>
      </w: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Le crepe dell’indifferenza:</w:t>
      </w: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ho ferito la comunione nella mia</w:t>
      </w:r>
      <w:r w:rsidR="00073682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quotidianità con critiche, giudizi o chiusure?</w:t>
      </w:r>
    </w:p>
    <w:p w:rsidR="00EA791C" w:rsidRPr="00BD46CB" w:rsidRDefault="00EA791C" w:rsidP="00073682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284" w:right="0" w:hanging="284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b/>
          <w:color w:val="000000"/>
          <w:sz w:val="24"/>
          <w:szCs w:val="28"/>
          <w:lang w:val="it-IT" w:eastAsia="en-US"/>
        </w:rPr>
        <w:t xml:space="preserve">– </w:t>
      </w: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La polvere dell’abitudine:</w:t>
      </w: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la mia fede è diventata un museo</w:t>
      </w:r>
      <w:r w:rsidR="00073682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di vecchie pietre o è una casa aperta e accogliente per l’altro?</w:t>
      </w:r>
    </w:p>
    <w:p w:rsidR="00073682" w:rsidRPr="00BD46CB" w:rsidRDefault="00073682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4556D0" w:rsidRPr="00BD46CB" w:rsidRDefault="004556D0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RINNOVO DELLE PROMESSE BATTESIMALI</w:t>
      </w:r>
    </w:p>
    <w:p w:rsidR="004556D0" w:rsidRPr="00BD46CB" w:rsidRDefault="004556D0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proofErr w:type="spellStart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>Cel</w:t>
      </w:r>
      <w:proofErr w:type="spellEnd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. </w:t>
      </w:r>
      <w:r w:rsidR="004556D0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Fratelli e sorelle,</w:t>
      </w:r>
    </w:p>
    <w:p w:rsidR="00EA791C" w:rsidRPr="00BD46CB" w:rsidRDefault="00EA791C" w:rsidP="004556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riconciliati con Dio mediante il sacramento della Riconciliazione,</w:t>
      </w:r>
      <w:r w:rsidR="004556D0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siamo chiamati ora a rinnovare le promesse del nostro Battesimo.</w:t>
      </w:r>
    </w:p>
    <w:p w:rsidR="00EA791C" w:rsidRPr="00BD46CB" w:rsidRDefault="00EA791C" w:rsidP="004556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Grazie ad esso siamo diventati Casa del Signore,</w:t>
      </w:r>
    </w:p>
    <w:p w:rsidR="00EA791C" w:rsidRPr="00BD46CB" w:rsidRDefault="00EA791C" w:rsidP="004556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ed egli oggi ha ricostruito ciò che era fragile,</w:t>
      </w:r>
    </w:p>
    <w:p w:rsidR="00EA791C" w:rsidRPr="00BD46CB" w:rsidRDefault="00EA791C" w:rsidP="004556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sorretto ciò che vacillava.</w:t>
      </w:r>
    </w:p>
    <w:p w:rsidR="00EA791C" w:rsidRPr="00BD46CB" w:rsidRDefault="00EA791C" w:rsidP="004556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Con cuore libero e riparato,</w:t>
      </w:r>
    </w:p>
    <w:p w:rsidR="00EA791C" w:rsidRPr="00BD46CB" w:rsidRDefault="00EA791C" w:rsidP="004556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rinnoviamo la nostra rinuncia al male</w:t>
      </w:r>
    </w:p>
    <w:p w:rsidR="00EA791C" w:rsidRPr="00BD46CB" w:rsidRDefault="00EA791C" w:rsidP="004556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e la nostra adesione a Cristo,</w:t>
      </w:r>
    </w:p>
    <w:p w:rsidR="00EA791C" w:rsidRPr="00BD46CB" w:rsidRDefault="00EA791C" w:rsidP="00B37B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fondamento sicuro della nostra vita.</w:t>
      </w:r>
    </w:p>
    <w:p w:rsidR="00B37BA9" w:rsidRPr="00BD46CB" w:rsidRDefault="00B37BA9" w:rsidP="00B37B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4556D0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Rinunciate a satana?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Tutti </w:t>
      </w:r>
      <w:r w:rsidR="004556D0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>Rinuncio.</w:t>
      </w:r>
    </w:p>
    <w:p w:rsidR="004556D0" w:rsidRPr="00BD46CB" w:rsidRDefault="004556D0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4556D0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proofErr w:type="spellStart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>Cel</w:t>
      </w:r>
      <w:proofErr w:type="spellEnd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. </w:t>
      </w:r>
      <w:r w:rsidR="004556D0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E a tutte le sue opere?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lastRenderedPageBreak/>
        <w:t xml:space="preserve">Tutti </w:t>
      </w:r>
      <w:r w:rsidR="004556D0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>Rinuncio.</w:t>
      </w:r>
    </w:p>
    <w:p w:rsidR="004556D0" w:rsidRPr="00BD46CB" w:rsidRDefault="004556D0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4556D0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proofErr w:type="spellStart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>Cel</w:t>
      </w:r>
      <w:proofErr w:type="spellEnd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. </w:t>
      </w:r>
      <w:r w:rsidR="004556D0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E a tutte le sue seduzioni?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Tutti </w:t>
      </w:r>
      <w:r w:rsidR="004556D0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>Rinuncio.</w:t>
      </w:r>
    </w:p>
    <w:p w:rsidR="004556D0" w:rsidRPr="00BD46CB" w:rsidRDefault="004556D0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B37BA9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right="0" w:hanging="567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proofErr w:type="spellStart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>Cel</w:t>
      </w:r>
      <w:proofErr w:type="spellEnd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. </w:t>
      </w:r>
      <w:r w:rsidR="004556D0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Credete in Dio, Padre onnipotente, creatore del cielo e della terra?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Tutti </w:t>
      </w:r>
      <w:r w:rsidR="004556D0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>Credo.</w:t>
      </w:r>
    </w:p>
    <w:p w:rsidR="004556D0" w:rsidRPr="00BD46CB" w:rsidRDefault="004556D0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4556D0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right="0" w:hanging="567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proofErr w:type="spellStart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>Cel</w:t>
      </w:r>
      <w:proofErr w:type="spellEnd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. </w:t>
      </w:r>
      <w:r w:rsidR="004556D0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Credete in Gesù Cristo, suo unico Figlio, nostro Signore, che nacque</w:t>
      </w:r>
      <w:r w:rsidR="004556D0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da Maria Vergine, morì e fu sepolto, è risuscitato dai morti e</w:t>
      </w:r>
      <w:r w:rsidR="004556D0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siede alla destra del Padre?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>Tutti</w:t>
      </w:r>
      <w:r w:rsidR="004556D0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>Credo.</w:t>
      </w:r>
    </w:p>
    <w:p w:rsidR="004556D0" w:rsidRPr="00BD46CB" w:rsidRDefault="004556D0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4556D0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right="0" w:hanging="567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proofErr w:type="spellStart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>Cel</w:t>
      </w:r>
      <w:proofErr w:type="spellEnd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. </w:t>
      </w:r>
      <w:r w:rsidR="004556D0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Credete nello Spirito Santo, la santa Chiesa Cattolica, la comunione</w:t>
      </w:r>
      <w:r w:rsidR="004556D0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dei santi, la remissione dei peccati, la risurrezione della</w:t>
      </w:r>
      <w:r w:rsidR="004556D0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carne e la vita eterna?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Tutti </w:t>
      </w:r>
      <w:r w:rsidR="004556D0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>Credo.</w:t>
      </w:r>
    </w:p>
    <w:p w:rsidR="00EA791C" w:rsidRPr="00BD46CB" w:rsidRDefault="00EA791C" w:rsidP="004556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>Questa è la nostra fede.</w:t>
      </w:r>
    </w:p>
    <w:p w:rsidR="00EA791C" w:rsidRPr="00BD46CB" w:rsidRDefault="00EA791C" w:rsidP="004556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>Questa è la fede della Chiesa.</w:t>
      </w:r>
    </w:p>
    <w:p w:rsidR="00EA791C" w:rsidRPr="00BD46CB" w:rsidRDefault="00EA791C" w:rsidP="004556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>E noi ci gloriamo di professarla</w:t>
      </w:r>
    </w:p>
    <w:p w:rsidR="00EA791C" w:rsidRPr="00BD46CB" w:rsidRDefault="00EA791C" w:rsidP="004556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>in Cristo Gesù nostro Signore. Amen.</w:t>
      </w:r>
    </w:p>
    <w:p w:rsidR="004556D0" w:rsidRPr="00BD46CB" w:rsidRDefault="004556D0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4556D0" w:rsidRDefault="004556D0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BD46CB" w:rsidRPr="00BD46CB" w:rsidRDefault="00BD46CB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>PREGHIERA DAVANTI AL CROCIFISSO</w:t>
      </w:r>
    </w:p>
    <w:p w:rsidR="004556D0" w:rsidRPr="00BD46CB" w:rsidRDefault="004556D0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 xml:space="preserve">(si potrebbe cantare attingendo da musiche di autori come M° Marco </w:t>
      </w:r>
      <w:proofErr w:type="spellStart"/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Frisina</w:t>
      </w:r>
      <w:proofErr w:type="spellEnd"/>
      <w:r w:rsidR="004556D0"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ed altri)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Durante la preghiera letta o il canto, colui che presiede si reca dinanzi al</w:t>
      </w:r>
      <w:r w:rsidR="004556D0"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Crocifisso di San Damiano per l’off erta dell’incenso.</w:t>
      </w:r>
    </w:p>
    <w:p w:rsidR="004556D0" w:rsidRPr="00BD46CB" w:rsidRDefault="004556D0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lastRenderedPageBreak/>
        <w:t>Altissimo, glorioso Dio,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illumina le tenebre de </w:t>
      </w:r>
      <w:proofErr w:type="gram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lo</w:t>
      </w:r>
      <w:proofErr w:type="gram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core mio.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E damme fede dritta,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speranza certa e </w:t>
      </w: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caritade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perfetta,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senno e </w:t>
      </w: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cognoscemento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, Signore,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che faccia lo tuo santo e verace comandamento.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Amen.</w:t>
      </w:r>
    </w:p>
    <w:p w:rsidR="004556D0" w:rsidRPr="00BD46CB" w:rsidRDefault="004556D0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B37B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hanging="567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proofErr w:type="spellStart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>Cel</w:t>
      </w:r>
      <w:proofErr w:type="spellEnd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. </w:t>
      </w:r>
      <w:r w:rsidR="00B37BA9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Come Francesco, che dinanzi al Vescovo di Assisi volle spogliarsi</w:t>
      </w:r>
      <w:r w:rsidR="004556D0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dell’uomo vecchio, rinunciando alla “casa del padre, Pietro di</w:t>
      </w:r>
      <w:r w:rsidR="004556D0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Bernardone” e al fascino del mondo, così anche noi con cuore</w:t>
      </w:r>
      <w:r w:rsidR="004556D0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libero, rivestiti della dignità di “figli di Dio”, osiamo dire:</w:t>
      </w:r>
    </w:p>
    <w:p w:rsidR="004556D0" w:rsidRPr="00BD46CB" w:rsidRDefault="004556D0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Padre nostro.</w:t>
      </w:r>
    </w:p>
    <w:p w:rsidR="004556D0" w:rsidRPr="00BD46CB" w:rsidRDefault="004556D0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BENEDIZIONE</w:t>
      </w:r>
    </w:p>
    <w:p w:rsidR="004556D0" w:rsidRPr="00BD46CB" w:rsidRDefault="004556D0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proofErr w:type="spellStart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>Cel</w:t>
      </w:r>
      <w:proofErr w:type="spellEnd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. </w:t>
      </w:r>
      <w:r w:rsidR="00B37BA9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Il Signore,</w:t>
      </w:r>
    </w:p>
    <w:p w:rsidR="00EA791C" w:rsidRPr="00BD46CB" w:rsidRDefault="00EA791C" w:rsidP="00B37B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che ha visitato la casa della vostra vita</w:t>
      </w:r>
    </w:p>
    <w:p w:rsidR="00EA791C" w:rsidRPr="00BD46CB" w:rsidRDefault="00EA791C" w:rsidP="00B37B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e l’ha ricostruita con la sua misericordia,</w:t>
      </w:r>
    </w:p>
    <w:p w:rsidR="00EA791C" w:rsidRPr="00BD46CB" w:rsidRDefault="00EA791C" w:rsidP="00B37B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vi renda saldi nella </w:t>
      </w:r>
      <w:r w:rsidR="004556D0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f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ede,</w:t>
      </w:r>
    </w:p>
    <w:p w:rsidR="00EA791C" w:rsidRPr="00BD46CB" w:rsidRDefault="00EA791C" w:rsidP="00B37B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operosi nella carità</w:t>
      </w:r>
    </w:p>
    <w:p w:rsidR="00EA791C" w:rsidRPr="00BD46CB" w:rsidRDefault="00EA791C" w:rsidP="00B37B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e perseveranti nella speranza,</w:t>
      </w:r>
    </w:p>
    <w:p w:rsidR="00EA791C" w:rsidRPr="00BD46CB" w:rsidRDefault="00EA791C" w:rsidP="00B37B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perché, rinnovati nel Battesimo,</w:t>
      </w:r>
    </w:p>
    <w:p w:rsidR="00EA791C" w:rsidRPr="00BD46CB" w:rsidRDefault="00EA791C" w:rsidP="00B37B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possiate camminare verso la Pasqua</w:t>
      </w:r>
    </w:p>
    <w:p w:rsidR="00EA791C" w:rsidRPr="00BD46CB" w:rsidRDefault="00EA791C" w:rsidP="00B37B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come pietre vive della sua Chiesa.</w:t>
      </w:r>
    </w:p>
    <w:p w:rsidR="00EA791C" w:rsidRPr="00BD46CB" w:rsidRDefault="00EA791C" w:rsidP="00B37BA9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Per Cristo nostro Signore.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Tutti </w:t>
      </w:r>
      <w:r w:rsidR="00B37BA9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>Amen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.</w:t>
      </w:r>
    </w:p>
    <w:p w:rsidR="004556D0" w:rsidRPr="00BD46CB" w:rsidRDefault="004556D0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proofErr w:type="spellStart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>Cel</w:t>
      </w:r>
      <w:proofErr w:type="spellEnd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. </w:t>
      </w:r>
      <w:r w:rsidR="00B37BA9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Vi benedica Dio onnipotente,</w:t>
      </w:r>
    </w:p>
    <w:p w:rsidR="00EA791C" w:rsidRPr="00BD46CB" w:rsidRDefault="00EA791C" w:rsidP="00B37BA9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Padre + Figlio e Spirito Santo.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Tutti </w:t>
      </w:r>
      <w:r w:rsidR="00B37BA9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>Amen.</w:t>
      </w:r>
    </w:p>
    <w:p w:rsidR="004556D0" w:rsidRPr="00BD46CB" w:rsidRDefault="004556D0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4556D0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proofErr w:type="spellStart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>Cel</w:t>
      </w:r>
      <w:proofErr w:type="spellEnd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. </w:t>
      </w:r>
      <w:r w:rsidR="00B37BA9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Andate e vivete nella pace.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Tutti </w:t>
      </w:r>
      <w:r w:rsidR="00B37BA9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>Rendiamo grazie a Dio.</w:t>
      </w:r>
    </w:p>
    <w:p w:rsidR="004556D0" w:rsidRPr="00BD46CB" w:rsidRDefault="004556D0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Canto finale</w:t>
      </w:r>
    </w:p>
    <w:p w:rsidR="004556D0" w:rsidRPr="00BD46CB" w:rsidRDefault="004556D0">
      <w:pPr>
        <w:spacing w:after="160" w:line="259" w:lineRule="auto"/>
        <w:ind w:left="0" w:right="0" w:firstLine="0"/>
        <w:jc w:val="left"/>
        <w:rPr>
          <w:rFonts w:ascii="Book Antiqua" w:eastAsiaTheme="minorHAnsi" w:hAnsi="Book Antiqua" w:cs="Gabriela-Regular"/>
          <w:color w:val="004DFF"/>
          <w:sz w:val="96"/>
          <w:szCs w:val="100"/>
          <w:lang w:val="it-IT" w:eastAsia="en-US"/>
        </w:rPr>
      </w:pPr>
      <w:r w:rsidRPr="00BD46CB">
        <w:rPr>
          <w:rFonts w:ascii="Book Antiqua" w:eastAsiaTheme="minorHAnsi" w:hAnsi="Book Antiqua" w:cs="Gabriela-Regular"/>
          <w:color w:val="004DFF"/>
          <w:sz w:val="96"/>
          <w:szCs w:val="100"/>
          <w:lang w:val="it-IT" w:eastAsia="en-US"/>
        </w:rPr>
        <w:br w:type="page"/>
      </w:r>
    </w:p>
    <w:p w:rsidR="00EA791C" w:rsidRPr="00BD46CB" w:rsidRDefault="00EA791C" w:rsidP="00A406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Book Antiqua" w:eastAsiaTheme="minorHAnsi" w:hAnsi="Book Antiqua" w:cs="UtopiaStd-Semibold"/>
          <w:color w:val="004DFF"/>
          <w:sz w:val="36"/>
          <w:szCs w:val="40"/>
          <w:lang w:val="it-IT" w:eastAsia="en-US"/>
        </w:rPr>
      </w:pPr>
      <w:r w:rsidRPr="00BD46CB">
        <w:rPr>
          <w:rFonts w:ascii="Book Antiqua" w:eastAsiaTheme="minorHAnsi" w:hAnsi="Book Antiqua" w:cs="UtopiaStd-Semibold"/>
          <w:color w:val="004DFF"/>
          <w:sz w:val="36"/>
          <w:szCs w:val="40"/>
          <w:lang w:val="it-IT" w:eastAsia="en-US"/>
        </w:rPr>
        <w:lastRenderedPageBreak/>
        <w:t>LITURGIA PENITENZIALE per RAGAZZI</w:t>
      </w:r>
    </w:p>
    <w:p w:rsidR="00A406F3" w:rsidRPr="00BD46CB" w:rsidRDefault="00A406F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4DFF"/>
          <w:sz w:val="36"/>
          <w:szCs w:val="40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>La seguente proposta di liturgia penitenziale, dedicata ai ragazzi, ma adatta anche</w:t>
      </w:r>
      <w:r w:rsidR="00A406F3"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>ad ogni fascia d’età, muove sull’episodio relativo alla rinuncia ai beni terreni di San</w:t>
      </w:r>
      <w:r w:rsidR="00A406F3"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>Francesco. Il giovane assisiate, nel giudizio che lo vedeva contrapposto al padre Pietro</w:t>
      </w:r>
      <w:r w:rsidR="00A406F3"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>di Bernardone davanti al vescovo Guido, fece il gesto clamoroso di spogliarsi di tutto,</w:t>
      </w:r>
      <w:r w:rsidR="00A406F3"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>per essere tutto di Dio e dei fratelli. È necessario spogliarsi dei peccati per vivere in</w:t>
      </w:r>
      <w:r w:rsidR="00A406F3"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>sintonia con il santo.</w:t>
      </w:r>
    </w:p>
    <w:p w:rsidR="00A406F3" w:rsidRPr="00BD46CB" w:rsidRDefault="00A406F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</w:pPr>
    </w:p>
    <w:p w:rsidR="0009704D" w:rsidRPr="00BD46CB" w:rsidRDefault="0009704D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Davanti all’altare (o altro luogo) viene collocato un sacco con delle pietre. Ogni</w:t>
      </w:r>
      <w:r w:rsidR="00A406F3"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pietra rappresenta un peso. Ai ragazzi verrà fornito un sasso, su cui, durante l’esame</w:t>
      </w:r>
      <w:r w:rsidR="00A406F3"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di coscienza, scriveranno il loro peso. Alla fine dell’esame di coscienza, i ragazzi</w:t>
      </w:r>
      <w:r w:rsidR="00A406F3"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riporranno vicino al sacco le loro pietre. Se possibile, accompagnare la liturgia da</w:t>
      </w:r>
      <w:r w:rsidR="00A406F3"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un leggero sottofondo musicale, e proiettare l’opera “San Francesco rinuncia ai beni</w:t>
      </w:r>
      <w:r w:rsidR="00A406F3"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terreni” di Giotto.</w:t>
      </w:r>
    </w:p>
    <w:p w:rsidR="00A406F3" w:rsidRPr="00BD46CB" w:rsidRDefault="00A406F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>INTRODUZIONE</w:t>
      </w:r>
    </w:p>
    <w:p w:rsidR="00A406F3" w:rsidRPr="00BD46CB" w:rsidRDefault="00A406F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Canto iniziale</w:t>
      </w:r>
    </w:p>
    <w:p w:rsidR="00A406F3" w:rsidRPr="00BD46CB" w:rsidRDefault="00A406F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</w:p>
    <w:p w:rsidR="00EA791C" w:rsidRPr="00BD46CB" w:rsidRDefault="00EA791C" w:rsidP="00A406F3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proofErr w:type="spellStart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>Cel</w:t>
      </w:r>
      <w:proofErr w:type="spellEnd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. </w:t>
      </w:r>
      <w:r w:rsidR="00A406F3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Nel nome del Padre, del Figlio e dello Spirito Santo.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>Tutti</w:t>
      </w:r>
      <w:r w:rsidR="00A406F3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>Amen.</w:t>
      </w:r>
    </w:p>
    <w:p w:rsidR="00A406F3" w:rsidRPr="00BD46CB" w:rsidRDefault="00A406F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proofErr w:type="spellStart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>Cel</w:t>
      </w:r>
      <w:proofErr w:type="spellEnd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. </w:t>
      </w:r>
      <w:r w:rsidR="00A406F3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La grazia, la misericordia e la pace</w:t>
      </w:r>
    </w:p>
    <w:p w:rsidR="00EA791C" w:rsidRPr="00BD46CB" w:rsidRDefault="00EA791C" w:rsidP="00A406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di Dio nostro Padre</w:t>
      </w:r>
    </w:p>
    <w:p w:rsidR="00EA791C" w:rsidRPr="00BD46CB" w:rsidRDefault="00EA791C" w:rsidP="00A406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e di Gesù Cristo nostro Salvatore,</w:t>
      </w:r>
    </w:p>
    <w:p w:rsidR="00EA791C" w:rsidRPr="00BD46CB" w:rsidRDefault="00EA791C" w:rsidP="00A406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nell’unione dello Spirito Santo,</w:t>
      </w:r>
    </w:p>
    <w:p w:rsidR="00EA791C" w:rsidRPr="00BD46CB" w:rsidRDefault="00EA791C" w:rsidP="00A406F3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siano con tutti voi.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Tutti </w:t>
      </w:r>
      <w:r w:rsidR="0009704D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>E con il tuo Spirito.</w:t>
      </w:r>
    </w:p>
    <w:p w:rsidR="00A406F3" w:rsidRPr="00BD46CB" w:rsidRDefault="00A406F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406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hanging="567"/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</w:pPr>
      <w:proofErr w:type="spellStart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lastRenderedPageBreak/>
        <w:t>Cel</w:t>
      </w:r>
      <w:proofErr w:type="spellEnd"/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. </w:t>
      </w:r>
      <w:r w:rsidR="00A406F3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Cari ragazzi e ragazze, </w:t>
      </w:r>
      <w:r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>(</w:t>
      </w: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>oppure</w:t>
      </w:r>
      <w:r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>: Cari giovani…)</w:t>
      </w:r>
    </w:p>
    <w:p w:rsidR="00EA791C" w:rsidRPr="00BD46CB" w:rsidRDefault="00EA791C" w:rsidP="00A406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ci troviamo qui riuniti per celebrare il sacramento del perdono.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Viviamo con fede e con partecipazione viva questo incontro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con la certezza del perdono di Dio, sulle orme di chi ci ha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insegnato che la vera libertà non consiste nel possedere, ma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nello spogliarsi di tutto ciò che appesantisce la nostra anima.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Come San Francesco davanti al padre e al vescovo di Assisi,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anche noi siamo chiamati a deporre le vesti del nostro egoismo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per rivestirci della grazia battesimale.</w:t>
      </w:r>
    </w:p>
    <w:p w:rsidR="00A406F3" w:rsidRPr="00BD46CB" w:rsidRDefault="00A406F3" w:rsidP="00A406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406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O Dio,</w:t>
      </w:r>
    </w:p>
    <w:p w:rsidR="00EA791C" w:rsidRPr="00BD46CB" w:rsidRDefault="00EA791C" w:rsidP="00A406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che per mezzo del tuo Figlio</w:t>
      </w:r>
    </w:p>
    <w:p w:rsidR="00EA791C" w:rsidRPr="00BD46CB" w:rsidRDefault="00EA791C" w:rsidP="00A406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hai riconciliato a te l’umanità intera,</w:t>
      </w:r>
    </w:p>
    <w:p w:rsidR="00EA791C" w:rsidRPr="00BD46CB" w:rsidRDefault="00EA791C" w:rsidP="00A406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guarda a questi tuoi figli e figlie</w:t>
      </w:r>
    </w:p>
    <w:p w:rsidR="00EA791C" w:rsidRPr="00BD46CB" w:rsidRDefault="00EA791C" w:rsidP="00A406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che desiderano rinnovare l’alleanza d’amore.</w:t>
      </w:r>
    </w:p>
    <w:p w:rsidR="00EA791C" w:rsidRPr="00BD46CB" w:rsidRDefault="00EA791C" w:rsidP="00A406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Per intercessione del tuo servo, il Beato Francesco,</w:t>
      </w:r>
    </w:p>
    <w:p w:rsidR="00EA791C" w:rsidRPr="00BD46CB" w:rsidRDefault="00EA791C" w:rsidP="00A406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concedi a noi un cuore contrito e uno spirito rinnovato.</w:t>
      </w:r>
    </w:p>
    <w:p w:rsidR="00EA791C" w:rsidRPr="00BD46CB" w:rsidRDefault="00EA791C" w:rsidP="00A406F3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Per Cristo nostro Signore.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Tutti </w:t>
      </w:r>
      <w:r w:rsid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>Amen.</w:t>
      </w:r>
    </w:p>
    <w:p w:rsidR="00A406F3" w:rsidRPr="00BD46CB" w:rsidRDefault="00A406F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09704D" w:rsidRPr="00BD46CB" w:rsidRDefault="0009704D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</w:pPr>
    </w:p>
    <w:p w:rsidR="0009704D" w:rsidRPr="00BD46CB" w:rsidRDefault="0009704D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</w:pPr>
    </w:p>
    <w:p w:rsidR="0009704D" w:rsidRPr="00BD46CB" w:rsidRDefault="0009704D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LITURGIA DELLA PAROLA</w:t>
      </w:r>
    </w:p>
    <w:p w:rsidR="00A406F3" w:rsidRPr="00BD46CB" w:rsidRDefault="00A406F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Salmo 50</w:t>
      </w:r>
    </w:p>
    <w:p w:rsidR="00A406F3" w:rsidRPr="00BD46CB" w:rsidRDefault="00A406F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Pietà di me, o Dio, secondo la tua misericordia;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nella tua grande bontà cancella il mio peccato.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Lavami da tutte le mie colpe,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mondami dal mio peccato.</w:t>
      </w:r>
    </w:p>
    <w:p w:rsidR="00A406F3" w:rsidRPr="00BD46CB" w:rsidRDefault="00A406F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lastRenderedPageBreak/>
        <w:t>Riconosco la mia colpa,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il mio peccato mi sta sempre dinanzi.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Contro di te, contro te solo ho peccato,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quello che è male ai tuoi occhi, io l’ho fatto.</w:t>
      </w:r>
    </w:p>
    <w:p w:rsidR="00A406F3" w:rsidRPr="00BD46CB" w:rsidRDefault="00A406F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Crea in me, o Dio un cuore puro,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rinnova in me uno spirito saldo.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Non respingermi dalla tua presenza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e non privarmi del tuo santo spirito.</w:t>
      </w:r>
    </w:p>
    <w:p w:rsidR="00A406F3" w:rsidRPr="00BD46CB" w:rsidRDefault="00A406F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Rendimi la gioia di essere salvato,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sostieni in me un animo generoso.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Signore, apri le mie labbra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e la mia bocca proclami la tua lode.</w:t>
      </w:r>
    </w:p>
    <w:p w:rsidR="00A406F3" w:rsidRPr="00BD46CB" w:rsidRDefault="00A406F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</w:p>
    <w:p w:rsidR="00B37BA9" w:rsidRPr="00BD46CB" w:rsidRDefault="00B37BA9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Lett. </w:t>
      </w:r>
      <w:r w:rsidR="00A406F3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San Bonaventura da Bagnoregio,</w:t>
      </w:r>
    </w:p>
    <w:p w:rsidR="00EA791C" w:rsidRPr="00BD46CB" w:rsidRDefault="00A406F3" w:rsidP="00A406F3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ab/>
      </w:r>
      <w:r w:rsidR="00EA791C"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Leggenda Maggiore</w:t>
      </w:r>
      <w:r w:rsidR="00EA791C"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 xml:space="preserve"> </w:t>
      </w:r>
      <w:r w:rsidR="00EA791C"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>II, 1 (FF 1038)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Il servo dell’Altissimo, in questa sua nuova esperienza, non aveva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altra guida se non Cristo; perciò, Cristo, nella sua clemenza,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volle nuovamente visitarlo con la dolcezza della sua grazia. Era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egli un giorno uscito nella campagna per meditare. Trovandosi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a passare vicino alla chiesa di San Damiano, che per l’eccessiva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vecchiezza minacciava rovina, spinto dall’impulso dello Spirito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Santo, vi entrò per pregare. Mentre pregava inginocchiato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davanti all’immagine del Crocifisso, si sentì invadere da una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grande consolazione spirituale e, fissando gli occhi pieni di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lacrime nella croce del Signore, udì con gli orecchi del corpo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una voce scendere verso di lui dalla croce. e dirgli per tre volte: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«Francesco, va’ e ripara la mia casa che, come vedi, è tutta in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rovina!». All’udire quella voce così meravigliosa, Francesco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rimane stupito e tutto tremante,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lastRenderedPageBreak/>
        <w:t>perché nella chiesa è solo, e,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percependo nel cuore la forza del linguaggio divino, si sente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rapito fuori dei sensi.</w:t>
      </w:r>
    </w:p>
    <w:p w:rsidR="00A406F3" w:rsidRPr="00BD46CB" w:rsidRDefault="00A406F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Breve momento di silenzio</w:t>
      </w:r>
    </w:p>
    <w:p w:rsidR="00A406F3" w:rsidRPr="00BD46CB" w:rsidRDefault="00A406F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Lett. </w:t>
      </w:r>
      <w:r w:rsidR="00A406F3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San Bonaventura da Bagnoregio,</w:t>
      </w:r>
    </w:p>
    <w:p w:rsidR="00EA791C" w:rsidRPr="00BD46CB" w:rsidRDefault="00A406F3" w:rsidP="00A406F3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ab/>
      </w:r>
      <w:r w:rsidR="00EA791C"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Leggenda Maggiore</w:t>
      </w:r>
      <w:r w:rsidR="00EA791C"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 xml:space="preserve"> </w:t>
      </w:r>
      <w:r w:rsidR="00EA791C"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>II, 1 (FF 1039)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Si alzò pertanto, munendosi del segno della croce e, prese con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sé delle stoffe da vendere, si affrettò verso la città di Foligno. Qui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vendette tutto quanto aveva portato; si liberò anche, mercante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fortunato, del cavallo, con il quale era venuto, incassandone il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prezzo.</w:t>
      </w:r>
    </w:p>
    <w:p w:rsidR="00A406F3" w:rsidRPr="00BD46CB" w:rsidRDefault="00A406F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Breve momento di silenzio</w:t>
      </w:r>
    </w:p>
    <w:p w:rsidR="00A406F3" w:rsidRPr="00BD46CB" w:rsidRDefault="00A406F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Lett. </w:t>
      </w:r>
      <w:r w:rsidR="00A406F3"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ab/>
      </w: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San Bonaventura da Bagnoregio,</w:t>
      </w:r>
    </w:p>
    <w:p w:rsidR="00EA791C" w:rsidRPr="00BD46CB" w:rsidRDefault="00A406F3" w:rsidP="00A406F3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ab/>
      </w:r>
      <w:r w:rsidR="00EA791C"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Leggenda Maggiore</w:t>
      </w:r>
      <w:r w:rsidR="00EA791C"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 xml:space="preserve"> </w:t>
      </w:r>
      <w:r w:rsidR="00EA791C"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>II, 2-3 (FF 1041-1042)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I concittadini, al vederlo squallido in volto e mutato nell’animo,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ritenendolo uscito di senno, gli lanciavano contro il fango e i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sassi delle strade, e, strepitando e schiamazzando, lo insultavano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come un pazzo, un demente. Ma il servo di Dio, non piegato né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turbato da alcuna ingiuria, passava oltre, sordo a tutto. Quando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suo padre sentì quello strano baccano, accorse immediatamente,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non per liberare il figlio, ma piuttosto per rovinarlo: messo da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parte ogni sentimento di pietà, lo trascina a casa e lo tormenta,</w:t>
      </w:r>
      <w:r w:rsidR="00A406F3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prima con parole e percosse, poi mettendolo in catene. Ma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dopo un po’ di tempo – mentre il padre si trovava lontano da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Assisi – la madre, che non approvava l’operato del marito e che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non sperava di poter far recedere il figlio dalla sua inflessibile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decisione, lo sciolse dalle catene e lo lasciò libero di andarsene.</w:t>
      </w:r>
    </w:p>
    <w:p w:rsidR="0009704D" w:rsidRPr="00BD46CB" w:rsidRDefault="0009704D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Breve momento di silenzio</w:t>
      </w:r>
    </w:p>
    <w:p w:rsidR="0009704D" w:rsidRPr="00BD46CB" w:rsidRDefault="0009704D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Lett. </w:t>
      </w: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San Bonaventura da Bagnoregio,</w:t>
      </w:r>
    </w:p>
    <w:p w:rsidR="00EA791C" w:rsidRPr="00BD46CB" w:rsidRDefault="00EA791C" w:rsidP="0009704D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Leggenda Maggiore</w:t>
      </w: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>II, 4 (FF 1043)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Quel padre carnale cercava, poi, di indurre quel figlio della grazia,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ormai spogliato del denaro, a presentarsi davanti al vescovo della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città, per fargli rinunciare, nelle mani di lui, all’eredità paterna e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restituire tutto ciò che aveva. Il vero amatore della povertà accettò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prontamente questa proposta. Giunto alla presenza del vescovo,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non sopporta indugi o esitazioni; non aspetta né fa parole; ma,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immediatamente, depone tutti i vestiti e li restituisce al padre.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Poi, inebriato da un ammirabile fervore di spirito, depose anche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le mutande e si denudò totalmente davanti a tutti dicendo al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padre: «Finora ho chiamato te, mio padre sulla terra; d’ora in poi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posso dire con sicurezza: </w:t>
      </w:r>
      <w:r w:rsidRPr="00BD46CB">
        <w:rPr>
          <w:rFonts w:ascii="Book Antiqua" w:eastAsiaTheme="minorHAnsi" w:hAnsi="Book Antiqua" w:cs="UtopiaStd-Italic"/>
          <w:i/>
          <w:iCs/>
          <w:color w:val="000000"/>
          <w:sz w:val="24"/>
          <w:szCs w:val="28"/>
          <w:lang w:val="it-IT" w:eastAsia="en-US"/>
        </w:rPr>
        <w:t>Padre nostro, che sei nei cieli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, perché in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lui ho riposto ogni mio tesoro e ho collocato tutta la mia fiducia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e la mia speranza».</w:t>
      </w:r>
    </w:p>
    <w:p w:rsidR="0009704D" w:rsidRPr="00BD46CB" w:rsidRDefault="0009704D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Breve momento di silenzio</w:t>
      </w:r>
    </w:p>
    <w:p w:rsidR="0009704D" w:rsidRPr="00BD46CB" w:rsidRDefault="0009704D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000000"/>
          <w:sz w:val="22"/>
          <w:szCs w:val="24"/>
          <w:lang w:val="it-IT" w:eastAsia="en-US"/>
        </w:rPr>
        <w:t xml:space="preserve">Lett. </w:t>
      </w: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San Bonaventura da Bagnoregio,</w:t>
      </w:r>
    </w:p>
    <w:p w:rsidR="00EA791C" w:rsidRPr="00BD46CB" w:rsidRDefault="00EA791C" w:rsidP="0009704D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Leggenda Maggiore</w:t>
      </w:r>
      <w:r w:rsidRPr="00BD46CB"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2"/>
          <w:szCs w:val="24"/>
          <w:lang w:val="it-IT" w:eastAsia="en-US"/>
        </w:rPr>
        <w:t>II, 4 (FF 1043)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Il vescovo, vedendo ciò e ammirando l’uomo di Dio nel suo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fervore senza limiti, subito si alzò, lo prese piangendo fra le sue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braccia e, pietoso e buono com’era, lo ricoprì con il suo stesso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pallio. Comandò poi ai suoi di dare qualcosa al giovane per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ricoprirsi. Gli offrirono, appunto, il mantello povero e vile di un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contadino, servo del vescovo. Egli, ricevendolo con gratitudine,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di propria mano vi tracciò sopra il segno della croce, con un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mattone che gli capitò sottomano, e formò con esso una veste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adatta a ricoprire un uomo crocifisso e un povero seminudo.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Così, dunque, il servitore del Re altissimo fu lasciato nudo, perché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seguisse il nudo Signore crocifisso,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lastRenderedPageBreak/>
        <w:t>oggetto del suo amore; così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fu munito di una croce, perché affidasse la sua anima al legno</w:t>
      </w:r>
      <w:r w:rsidR="0009704D"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della salvezza, salvandosi con la croce dal naufragio del mondo.</w:t>
      </w:r>
    </w:p>
    <w:p w:rsidR="0009704D" w:rsidRPr="00BD46CB" w:rsidRDefault="0009704D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Segue una breve meditazione da parte di chi presiede, seguito dall’esame di</w:t>
      </w:r>
      <w:r w:rsidR="0009704D"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coscienza e dalle confessioni individuali. Di seguito alcuni spunti utili per i</w:t>
      </w:r>
      <w:r w:rsidR="0009704D"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ragazzi.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b/>
          <w:color w:val="auto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Italic"/>
          <w:b/>
          <w:i/>
          <w:iCs/>
          <w:color w:val="auto"/>
          <w:sz w:val="22"/>
          <w:szCs w:val="24"/>
          <w:lang w:val="it-IT" w:eastAsia="en-US"/>
        </w:rPr>
        <w:t xml:space="preserve">- </w:t>
      </w:r>
      <w:r w:rsidRPr="00BD46CB">
        <w:rPr>
          <w:rFonts w:ascii="Book Antiqua" w:eastAsiaTheme="minorHAnsi" w:hAnsi="Book Antiqua" w:cs="UtopiaStd-Semibold"/>
          <w:b/>
          <w:color w:val="auto"/>
          <w:sz w:val="24"/>
          <w:szCs w:val="28"/>
          <w:lang w:val="it-IT" w:eastAsia="en-US"/>
        </w:rPr>
        <w:t>Le vesti dell’apparenza:</w:t>
      </w:r>
    </w:p>
    <w:p w:rsidR="00EA791C" w:rsidRPr="00BD46CB" w:rsidRDefault="00EA791C" w:rsidP="00FB669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mi vergogno di essere cristiano</w:t>
      </w:r>
    </w:p>
    <w:p w:rsidR="00EA791C" w:rsidRPr="00BD46CB" w:rsidRDefault="00EA791C" w:rsidP="00FB669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o di fare del bene davanti ai miei amici</w:t>
      </w:r>
    </w:p>
    <w:p w:rsidR="00EA791C" w:rsidRPr="00BD46CB" w:rsidRDefault="00EA791C" w:rsidP="00FB6693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142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per paura di essere giudicato?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b/>
          <w:color w:val="000000"/>
          <w:sz w:val="24"/>
          <w:szCs w:val="28"/>
          <w:lang w:val="it-IT" w:eastAsia="en-US"/>
        </w:rPr>
        <w:t xml:space="preserve">- </w:t>
      </w: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Le mura del mio egoismo:</w:t>
      </w:r>
    </w:p>
    <w:p w:rsidR="00EA791C" w:rsidRPr="00BD46CB" w:rsidRDefault="00EA791C" w:rsidP="00FB669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ho costruito mura di silenzio</w:t>
      </w:r>
    </w:p>
    <w:p w:rsidR="00EA791C" w:rsidRPr="00BD46CB" w:rsidRDefault="00EA791C" w:rsidP="00FB6693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142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o di rabbia nella mia quotidianità?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b/>
          <w:color w:val="000000"/>
          <w:sz w:val="24"/>
          <w:szCs w:val="28"/>
          <w:lang w:val="it-IT" w:eastAsia="en-US"/>
        </w:rPr>
        <w:t xml:space="preserve">- </w:t>
      </w: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Il tesoro di papà Bernardone:</w:t>
      </w:r>
    </w:p>
    <w:p w:rsidR="00EA791C" w:rsidRPr="00BD46CB" w:rsidRDefault="00EA791C" w:rsidP="00FB669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sono schiavo di ciò che possiedo?</w:t>
      </w:r>
    </w:p>
    <w:p w:rsidR="00FB6693" w:rsidRPr="00BD46CB" w:rsidRDefault="00FB669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Tempo per le confessioni individuali (segno della pietra).</w:t>
      </w:r>
    </w:p>
    <w:p w:rsidR="00FB6693" w:rsidRPr="00BD46CB" w:rsidRDefault="00FB669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</w:pP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Durante il momento delle confessioni possono scorrere su un monitor altre</w:t>
      </w:r>
      <w:r w:rsidR="00FB6693"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immagini degli affreschi di Giotto che parlano della vita di Francesco,</w:t>
      </w:r>
      <w:r w:rsidR="00FB6693"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 xml:space="preserve"> </w:t>
      </w: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cercando di metterne in evidenza alcuni dettagli.</w:t>
      </w:r>
    </w:p>
    <w:p w:rsidR="00FB6693" w:rsidRPr="00BD46CB" w:rsidRDefault="00FB669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FB6693" w:rsidRPr="00BD46CB" w:rsidRDefault="00FB669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PREGHIERA DI RINGRAZIAMENTO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“AUDITE, POVERELLE”</w:t>
      </w:r>
    </w:p>
    <w:p w:rsidR="00FB6693" w:rsidRPr="00BD46CB" w:rsidRDefault="00FB669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Audite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, poverelle dal Signore vocate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ke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de multe parte e provincie sete adunate: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vivate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sempre en </w:t>
      </w: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veritate</w:t>
      </w:r>
      <w:proofErr w:type="spellEnd"/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ke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en </w:t>
      </w: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obedienzia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moriate.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Non guardate a la vita de </w:t>
      </w: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fore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,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ka quella dello spirito è migliore.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Io ve prego per grand’amore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lastRenderedPageBreak/>
        <w:t>k’aiate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discrezione de le </w:t>
      </w: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lemosene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ke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ve </w:t>
      </w: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da`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el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Segnore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.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Quelle </w:t>
      </w: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ke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sunt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aggravate de </w:t>
      </w: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infirmitate</w:t>
      </w:r>
      <w:proofErr w:type="spellEnd"/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et </w:t>
      </w: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l’altre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</w:t>
      </w: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ke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per loro suo` </w:t>
      </w: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affatigate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,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tutte quante lo </w:t>
      </w: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sostengate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en pace,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ka multo </w:t>
      </w: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venderite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cara questa </w:t>
      </w: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fatiga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,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ka ciascuna sera` regina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en celo coronata </w:t>
      </w: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cum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la </w:t>
      </w:r>
      <w:proofErr w:type="spellStart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Vergene</w:t>
      </w:r>
      <w:proofErr w:type="spellEnd"/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 xml:space="preserve"> Maria.</w:t>
      </w:r>
    </w:p>
    <w:p w:rsidR="00FB6693" w:rsidRPr="00BD46CB" w:rsidRDefault="00FB669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FB6693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right="0" w:firstLine="0"/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ORAZIONE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O Dio misericordioso,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fonte di ogni bontà,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guarda benigno a noi,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che riconosciamo la nostra miseria,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e poiché ci opprime il rimorso delle colpe,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la tua misericordia ci sollevi.</w:t>
      </w: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Regular"/>
          <w:color w:val="000000"/>
          <w:sz w:val="24"/>
          <w:szCs w:val="28"/>
          <w:lang w:val="it-IT" w:eastAsia="en-US"/>
        </w:rPr>
        <w:t>Per Cristo, nostro Signore.</w:t>
      </w:r>
    </w:p>
    <w:p w:rsidR="00FB6693" w:rsidRPr="00BD46CB" w:rsidRDefault="00FB669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</w:pPr>
      <w:r w:rsidRPr="00BD46CB">
        <w:rPr>
          <w:rFonts w:ascii="Book Antiqua" w:eastAsiaTheme="minorHAnsi" w:hAnsi="Book Antiqua" w:cs="UtopiaStd-Semibold"/>
          <w:b/>
          <w:color w:val="000000"/>
          <w:sz w:val="24"/>
          <w:szCs w:val="28"/>
          <w:lang w:val="it-IT" w:eastAsia="en-US"/>
        </w:rPr>
        <w:t>BENEDIZIONE</w:t>
      </w:r>
    </w:p>
    <w:p w:rsidR="00FB6693" w:rsidRPr="00BD46CB" w:rsidRDefault="00FB6693" w:rsidP="00A257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Book Antiqua" w:eastAsiaTheme="minorHAnsi" w:hAnsi="Book Antiqua" w:cs="UtopiaStd-Semibold"/>
          <w:color w:val="000000"/>
          <w:sz w:val="24"/>
          <w:szCs w:val="28"/>
          <w:lang w:val="it-IT" w:eastAsia="en-US"/>
        </w:rPr>
      </w:pPr>
    </w:p>
    <w:p w:rsidR="00EA791C" w:rsidRPr="00BD46CB" w:rsidRDefault="00EA791C" w:rsidP="00A25751">
      <w:pPr>
        <w:tabs>
          <w:tab w:val="left" w:pos="567"/>
        </w:tabs>
        <w:rPr>
          <w:rFonts w:ascii="Book Antiqua" w:hAnsi="Book Antiqua"/>
          <w:sz w:val="24"/>
          <w:lang w:val="it-IT"/>
        </w:rPr>
      </w:pPr>
      <w:r w:rsidRPr="00BD46CB">
        <w:rPr>
          <w:rFonts w:ascii="Book Antiqua" w:eastAsiaTheme="minorHAnsi" w:hAnsi="Book Antiqua" w:cs="UtopiaStd-Italic"/>
          <w:i/>
          <w:iCs/>
          <w:color w:val="CD0000"/>
          <w:sz w:val="22"/>
          <w:szCs w:val="24"/>
          <w:lang w:val="it-IT" w:eastAsia="en-US"/>
        </w:rPr>
        <w:t>Canto finale</w:t>
      </w:r>
    </w:p>
    <w:p w:rsidR="00EA791C" w:rsidRPr="00BD46CB" w:rsidRDefault="00EA791C" w:rsidP="00A25751">
      <w:pPr>
        <w:tabs>
          <w:tab w:val="left" w:pos="567"/>
        </w:tabs>
        <w:rPr>
          <w:rFonts w:ascii="Book Antiqua" w:hAnsi="Book Antiqua"/>
          <w:sz w:val="24"/>
          <w:lang w:val="it-IT"/>
        </w:rPr>
      </w:pPr>
    </w:p>
    <w:sectPr w:rsidR="00EA791C" w:rsidRPr="00BD46CB" w:rsidSect="0009704D">
      <w:footerReference w:type="default" r:id="rId6"/>
      <w:pgSz w:w="8419" w:h="11906" w:orient="landscape"/>
      <w:pgMar w:top="907" w:right="907" w:bottom="907" w:left="907" w:header="709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C1F" w:rsidRDefault="00CF0C1F" w:rsidP="00702173">
      <w:pPr>
        <w:spacing w:after="0" w:line="240" w:lineRule="auto"/>
      </w:pPr>
      <w:r>
        <w:separator/>
      </w:r>
    </w:p>
  </w:endnote>
  <w:endnote w:type="continuationSeparator" w:id="0">
    <w:p w:rsidR="00CF0C1F" w:rsidRDefault="00CF0C1F" w:rsidP="0070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topiaStd-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Std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St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Std-Semibold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briela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9598742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</w:rPr>
    </w:sdtEndPr>
    <w:sdtContent>
      <w:p w:rsidR="002E3FB1" w:rsidRPr="002A2DC8" w:rsidRDefault="002E3FB1">
        <w:pPr>
          <w:pStyle w:val="Pidipagina"/>
          <w:jc w:val="center"/>
          <w:rPr>
            <w:rFonts w:ascii="Book Antiqua" w:hAnsi="Book Antiqua"/>
            <w:sz w:val="20"/>
          </w:rPr>
        </w:pPr>
        <w:r w:rsidRPr="002A2DC8">
          <w:rPr>
            <w:rFonts w:ascii="Book Antiqua" w:hAnsi="Book Antiqua"/>
            <w:sz w:val="20"/>
          </w:rPr>
          <w:fldChar w:fldCharType="begin"/>
        </w:r>
        <w:r w:rsidRPr="002A2DC8">
          <w:rPr>
            <w:rFonts w:ascii="Book Antiqua" w:hAnsi="Book Antiqua"/>
            <w:sz w:val="20"/>
          </w:rPr>
          <w:instrText>PAGE   \* MERGEFORMAT</w:instrText>
        </w:r>
        <w:r w:rsidRPr="002A2DC8">
          <w:rPr>
            <w:rFonts w:ascii="Book Antiqua" w:hAnsi="Book Antiqua"/>
            <w:sz w:val="20"/>
          </w:rPr>
          <w:fldChar w:fldCharType="separate"/>
        </w:r>
        <w:r w:rsidRPr="002A2DC8">
          <w:rPr>
            <w:rFonts w:ascii="Book Antiqua" w:hAnsi="Book Antiqua"/>
            <w:sz w:val="20"/>
            <w:lang w:val="it-IT"/>
          </w:rPr>
          <w:t>2</w:t>
        </w:r>
        <w:r w:rsidRPr="002A2DC8">
          <w:rPr>
            <w:rFonts w:ascii="Book Antiqua" w:hAnsi="Book Antiqua"/>
            <w:sz w:val="20"/>
          </w:rPr>
          <w:fldChar w:fldCharType="end"/>
        </w:r>
      </w:p>
    </w:sdtContent>
  </w:sdt>
  <w:p w:rsidR="002E3FB1" w:rsidRDefault="002E3F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C1F" w:rsidRDefault="00CF0C1F" w:rsidP="00702173">
      <w:pPr>
        <w:spacing w:after="0" w:line="240" w:lineRule="auto"/>
      </w:pPr>
      <w:r>
        <w:separator/>
      </w:r>
    </w:p>
  </w:footnote>
  <w:footnote w:type="continuationSeparator" w:id="0">
    <w:p w:rsidR="00CF0C1F" w:rsidRDefault="00CF0C1F" w:rsidP="00702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73"/>
    <w:rsid w:val="00035B04"/>
    <w:rsid w:val="00073682"/>
    <w:rsid w:val="0009704D"/>
    <w:rsid w:val="00171E23"/>
    <w:rsid w:val="00274EC6"/>
    <w:rsid w:val="002A2DC8"/>
    <w:rsid w:val="002E3FB1"/>
    <w:rsid w:val="00372C97"/>
    <w:rsid w:val="003F2EA3"/>
    <w:rsid w:val="00431FED"/>
    <w:rsid w:val="004556D0"/>
    <w:rsid w:val="004F169A"/>
    <w:rsid w:val="00526F81"/>
    <w:rsid w:val="00532450"/>
    <w:rsid w:val="005B1750"/>
    <w:rsid w:val="005D6367"/>
    <w:rsid w:val="00702173"/>
    <w:rsid w:val="00745548"/>
    <w:rsid w:val="00760DB7"/>
    <w:rsid w:val="007D5689"/>
    <w:rsid w:val="00801B5A"/>
    <w:rsid w:val="00801C42"/>
    <w:rsid w:val="00842844"/>
    <w:rsid w:val="008C6AB8"/>
    <w:rsid w:val="00941A75"/>
    <w:rsid w:val="009A56AB"/>
    <w:rsid w:val="00A249AA"/>
    <w:rsid w:val="00A25751"/>
    <w:rsid w:val="00A25EF8"/>
    <w:rsid w:val="00A304D8"/>
    <w:rsid w:val="00A406F3"/>
    <w:rsid w:val="00A91198"/>
    <w:rsid w:val="00AB2067"/>
    <w:rsid w:val="00AC72AB"/>
    <w:rsid w:val="00B05664"/>
    <w:rsid w:val="00B37BA9"/>
    <w:rsid w:val="00B6434D"/>
    <w:rsid w:val="00BD46CB"/>
    <w:rsid w:val="00C122C4"/>
    <w:rsid w:val="00CF0C1F"/>
    <w:rsid w:val="00DB0C69"/>
    <w:rsid w:val="00E823FA"/>
    <w:rsid w:val="00E90BB7"/>
    <w:rsid w:val="00EA791C"/>
    <w:rsid w:val="00EC636E"/>
    <w:rsid w:val="00F516F3"/>
    <w:rsid w:val="00F86114"/>
    <w:rsid w:val="00FB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D6FA2"/>
  <w15:chartTrackingRefBased/>
  <w15:docId w15:val="{B53B2191-24A2-43B9-9234-B9904C13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A791C"/>
    <w:pPr>
      <w:spacing w:after="122" w:line="296" w:lineRule="auto"/>
      <w:ind w:left="10" w:right="567" w:hanging="10"/>
      <w:jc w:val="both"/>
    </w:pPr>
    <w:rPr>
      <w:rFonts w:ascii="Times New Roman" w:eastAsia="Times New Roman" w:hAnsi="Times New Roman" w:cs="Times New Roman"/>
      <w:color w:val="181717"/>
      <w:sz w:val="28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2173"/>
    <w:pPr>
      <w:tabs>
        <w:tab w:val="center" w:pos="4513"/>
        <w:tab w:val="right" w:pos="9026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173"/>
  </w:style>
  <w:style w:type="paragraph" w:styleId="Pidipagina">
    <w:name w:val="footer"/>
    <w:basedOn w:val="Normale"/>
    <w:link w:val="PidipaginaCarattere"/>
    <w:uiPriority w:val="99"/>
    <w:unhideWhenUsed/>
    <w:rsid w:val="00702173"/>
    <w:pPr>
      <w:tabs>
        <w:tab w:val="center" w:pos="4513"/>
        <w:tab w:val="right" w:pos="9026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173"/>
  </w:style>
  <w:style w:type="paragraph" w:styleId="Paragrafoelenco">
    <w:name w:val="List Paragraph"/>
    <w:basedOn w:val="Normale"/>
    <w:uiPriority w:val="34"/>
    <w:qFormat/>
    <w:rsid w:val="00073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2363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dcterms:created xsi:type="dcterms:W3CDTF">2026-02-06T21:49:00Z</dcterms:created>
  <dcterms:modified xsi:type="dcterms:W3CDTF">2026-02-16T09:37:00Z</dcterms:modified>
</cp:coreProperties>
</file>